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F1C3" w14:textId="77777777" w:rsidR="00877F0C" w:rsidRPr="002A620C" w:rsidRDefault="00877F0C" w:rsidP="005B2A23">
      <w:pPr>
        <w:spacing w:after="0" w:line="240" w:lineRule="exact"/>
        <w:jc w:val="center"/>
        <w:rPr>
          <w:rFonts w:ascii="Arial Black" w:eastAsia="Times New Roman" w:hAnsi="Arial Black" w:cs="Arial"/>
          <w:b/>
          <w:bCs/>
          <w:color w:val="333333"/>
          <w:kern w:val="36"/>
          <w:sz w:val="20"/>
          <w:szCs w:val="20"/>
          <w:lang w:eastAsia="it-IT"/>
        </w:rPr>
      </w:pPr>
      <w:r w:rsidRPr="002A620C">
        <w:rPr>
          <w:rFonts w:ascii="Arial Black" w:eastAsia="Times New Roman" w:hAnsi="Arial Black" w:cs="Arial"/>
          <w:b/>
          <w:bCs/>
          <w:color w:val="333333"/>
          <w:kern w:val="36"/>
          <w:sz w:val="20"/>
          <w:szCs w:val="20"/>
          <w:lang w:eastAsia="it-IT"/>
        </w:rPr>
        <w:t>TASSA RIFIUTI (TARI) – Servizio gestione dei rifiuti urbani</w:t>
      </w:r>
    </w:p>
    <w:p w14:paraId="5C3D82E8" w14:textId="77777777" w:rsidR="00580F25" w:rsidRPr="002A620C" w:rsidRDefault="00580F25" w:rsidP="00580F25">
      <w:pPr>
        <w:spacing w:after="0" w:line="240" w:lineRule="auto"/>
        <w:ind w:left="284"/>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 xml:space="preserve">Ai sensi della Legge n. 147 del 27/12/2013, art.1, commi da 641 a 668 e commi dal 682 al 705 è istituita </w:t>
      </w:r>
      <w:proofErr w:type="gramStart"/>
      <w:r w:rsidRPr="002A620C">
        <w:rPr>
          <w:rFonts w:ascii="Arial" w:eastAsia="Times New Roman" w:hAnsi="Arial" w:cs="Arial"/>
          <w:sz w:val="16"/>
          <w:szCs w:val="16"/>
          <w:lang w:eastAsia="it-IT"/>
        </w:rPr>
        <w:t>la  “</w:t>
      </w:r>
      <w:proofErr w:type="gramEnd"/>
      <w:r w:rsidRPr="002A620C">
        <w:rPr>
          <w:rFonts w:ascii="Arial" w:eastAsia="Times New Roman" w:hAnsi="Arial" w:cs="Arial"/>
          <w:sz w:val="16"/>
          <w:szCs w:val="16"/>
          <w:lang w:eastAsia="it-IT"/>
        </w:rPr>
        <w:t>TARI”, diretta alla copertura dei costi relativi al servizio di gestione dei rifiuti.</w:t>
      </w:r>
    </w:p>
    <w:p w14:paraId="3ED3D98B" w14:textId="77777777" w:rsidR="00580F25" w:rsidRPr="002A620C" w:rsidRDefault="00580F25" w:rsidP="00580F25">
      <w:pPr>
        <w:spacing w:after="0" w:line="240" w:lineRule="auto"/>
        <w:ind w:left="284"/>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Nel comune in cui è ubicata l’utenza cui si riferisce la presente bolletta, il servizio gestione dei rifiuti urbani è così organizzato: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1623"/>
        <w:gridCol w:w="4586"/>
        <w:gridCol w:w="2273"/>
      </w:tblGrid>
      <w:tr w:rsidR="00580F25" w:rsidRPr="002A620C" w14:paraId="3DDAC4ED" w14:textId="77777777" w:rsidTr="009F713F">
        <w:tc>
          <w:tcPr>
            <w:tcW w:w="2617" w:type="dxa"/>
            <w:shd w:val="clear" w:color="auto" w:fill="D9D9D9"/>
          </w:tcPr>
          <w:p w14:paraId="604D8C7A" w14:textId="77777777" w:rsidR="00580F25" w:rsidRPr="002A620C" w:rsidRDefault="00580F25" w:rsidP="009F713F">
            <w:pPr>
              <w:pStyle w:val="NormaleWeb"/>
              <w:spacing w:before="0" w:beforeAutospacing="0" w:after="120" w:afterAutospacing="0"/>
              <w:jc w:val="center"/>
              <w:rPr>
                <w:rFonts w:ascii="Arial" w:hAnsi="Arial" w:cs="Arial"/>
                <w:sz w:val="16"/>
                <w:szCs w:val="16"/>
              </w:rPr>
            </w:pPr>
            <w:r w:rsidRPr="002A620C">
              <w:rPr>
                <w:rFonts w:ascii="Arial" w:hAnsi="Arial" w:cs="Arial"/>
                <w:sz w:val="16"/>
                <w:szCs w:val="16"/>
              </w:rPr>
              <w:t>Attività</w:t>
            </w:r>
          </w:p>
        </w:tc>
        <w:tc>
          <w:tcPr>
            <w:tcW w:w="1636" w:type="dxa"/>
            <w:shd w:val="clear" w:color="auto" w:fill="D9D9D9"/>
          </w:tcPr>
          <w:p w14:paraId="1A12FC24" w14:textId="77777777" w:rsidR="00580F25" w:rsidRPr="002A620C" w:rsidRDefault="00580F25" w:rsidP="009F713F">
            <w:pPr>
              <w:pStyle w:val="NormaleWeb"/>
              <w:spacing w:before="0" w:beforeAutospacing="0" w:after="120" w:afterAutospacing="0"/>
              <w:jc w:val="center"/>
              <w:rPr>
                <w:rFonts w:ascii="Arial" w:hAnsi="Arial" w:cs="Arial"/>
                <w:sz w:val="16"/>
                <w:szCs w:val="16"/>
              </w:rPr>
            </w:pPr>
            <w:r w:rsidRPr="002A620C">
              <w:rPr>
                <w:rFonts w:ascii="Arial" w:hAnsi="Arial" w:cs="Arial"/>
                <w:sz w:val="16"/>
                <w:szCs w:val="16"/>
              </w:rPr>
              <w:t>Gestore</w:t>
            </w:r>
          </w:p>
        </w:tc>
        <w:tc>
          <w:tcPr>
            <w:tcW w:w="4677" w:type="dxa"/>
            <w:shd w:val="clear" w:color="auto" w:fill="D9D9D9"/>
          </w:tcPr>
          <w:p w14:paraId="655FA00E" w14:textId="77777777" w:rsidR="00580F25" w:rsidRPr="002A620C" w:rsidRDefault="00580F25" w:rsidP="009F713F">
            <w:pPr>
              <w:pStyle w:val="NormaleWeb"/>
              <w:spacing w:before="0" w:beforeAutospacing="0" w:after="120" w:afterAutospacing="0"/>
              <w:jc w:val="center"/>
              <w:rPr>
                <w:rFonts w:ascii="Arial" w:hAnsi="Arial" w:cs="Arial"/>
                <w:sz w:val="16"/>
                <w:szCs w:val="16"/>
              </w:rPr>
            </w:pPr>
            <w:r w:rsidRPr="002A620C">
              <w:rPr>
                <w:rFonts w:ascii="Arial" w:hAnsi="Arial" w:cs="Arial"/>
                <w:sz w:val="16"/>
                <w:szCs w:val="16"/>
              </w:rPr>
              <w:t>Recapiti</w:t>
            </w:r>
          </w:p>
        </w:tc>
        <w:tc>
          <w:tcPr>
            <w:tcW w:w="2288" w:type="dxa"/>
            <w:shd w:val="clear" w:color="auto" w:fill="D9D9D9"/>
          </w:tcPr>
          <w:p w14:paraId="208C3505" w14:textId="77777777" w:rsidR="00580F25" w:rsidRPr="002A620C" w:rsidRDefault="00580F25" w:rsidP="009F713F">
            <w:pPr>
              <w:pStyle w:val="NormaleWeb"/>
              <w:spacing w:before="0" w:beforeAutospacing="0" w:after="120" w:afterAutospacing="0"/>
              <w:jc w:val="center"/>
              <w:rPr>
                <w:rFonts w:ascii="Arial" w:hAnsi="Arial" w:cs="Arial"/>
                <w:sz w:val="16"/>
                <w:szCs w:val="16"/>
              </w:rPr>
            </w:pPr>
            <w:r w:rsidRPr="002A620C">
              <w:rPr>
                <w:rFonts w:ascii="Arial" w:hAnsi="Arial" w:cs="Arial"/>
                <w:sz w:val="16"/>
                <w:szCs w:val="16"/>
              </w:rPr>
              <w:t>Sito internet aziendale</w:t>
            </w:r>
          </w:p>
        </w:tc>
      </w:tr>
      <w:tr w:rsidR="00580F25" w:rsidRPr="002A620C" w14:paraId="702E09A3" w14:textId="77777777" w:rsidTr="009F713F">
        <w:tc>
          <w:tcPr>
            <w:tcW w:w="2617" w:type="dxa"/>
          </w:tcPr>
          <w:p w14:paraId="0CC19636" w14:textId="77777777" w:rsidR="00580F25" w:rsidRPr="002A620C" w:rsidRDefault="00580F25" w:rsidP="009F713F">
            <w:pPr>
              <w:spacing w:after="0" w:line="240" w:lineRule="auto"/>
              <w:ind w:left="284"/>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Raccolta e trasporto dei rifiuti</w:t>
            </w:r>
          </w:p>
        </w:tc>
        <w:tc>
          <w:tcPr>
            <w:tcW w:w="1636" w:type="dxa"/>
          </w:tcPr>
          <w:p w14:paraId="79AC4E7C" w14:textId="77777777" w:rsidR="00580F25" w:rsidRPr="002A620C" w:rsidRDefault="00580F25" w:rsidP="009F713F">
            <w:pPr>
              <w:spacing w:after="0" w:line="240" w:lineRule="auto"/>
              <w:ind w:left="284"/>
              <w:jc w:val="both"/>
              <w:rPr>
                <w:rFonts w:ascii="Arial" w:eastAsia="Times New Roman" w:hAnsi="Arial" w:cs="Arial"/>
                <w:sz w:val="16"/>
                <w:szCs w:val="16"/>
                <w:lang w:eastAsia="it-IT"/>
              </w:rPr>
            </w:pPr>
            <w:proofErr w:type="spellStart"/>
            <w:r w:rsidRPr="002A620C">
              <w:rPr>
                <w:rFonts w:ascii="Arial" w:eastAsia="Times New Roman" w:hAnsi="Arial" w:cs="Arial"/>
                <w:sz w:val="16"/>
                <w:szCs w:val="16"/>
                <w:lang w:eastAsia="it-IT"/>
              </w:rPr>
              <w:t>Sogenus</w:t>
            </w:r>
            <w:proofErr w:type="spellEnd"/>
            <w:r w:rsidRPr="002A620C">
              <w:rPr>
                <w:rFonts w:ascii="Arial" w:eastAsia="Times New Roman" w:hAnsi="Arial" w:cs="Arial"/>
                <w:sz w:val="16"/>
                <w:szCs w:val="16"/>
                <w:lang w:eastAsia="it-IT"/>
              </w:rPr>
              <w:t xml:space="preserve"> spa</w:t>
            </w:r>
          </w:p>
        </w:tc>
        <w:tc>
          <w:tcPr>
            <w:tcW w:w="4677" w:type="dxa"/>
          </w:tcPr>
          <w:p w14:paraId="624BE614" w14:textId="77777777" w:rsidR="00580F25" w:rsidRPr="002A620C" w:rsidRDefault="00580F25" w:rsidP="009F713F">
            <w:pPr>
              <w:spacing w:after="0" w:line="240" w:lineRule="auto"/>
              <w:ind w:left="33"/>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 xml:space="preserve">Sede: Via Petrarca, 5-7-9 - 60030 Maiolati Spontini (AN) – Tel. 0731 </w:t>
            </w:r>
            <w:proofErr w:type="gramStart"/>
            <w:r w:rsidRPr="002A620C">
              <w:rPr>
                <w:rFonts w:ascii="Arial" w:eastAsia="Times New Roman" w:hAnsi="Arial" w:cs="Arial"/>
                <w:sz w:val="16"/>
                <w:szCs w:val="16"/>
                <w:lang w:eastAsia="it-IT"/>
              </w:rPr>
              <w:t>705088  -</w:t>
            </w:r>
            <w:proofErr w:type="gramEnd"/>
            <w:r w:rsidRPr="002A620C">
              <w:rPr>
                <w:rFonts w:ascii="Arial" w:eastAsia="Times New Roman" w:hAnsi="Arial" w:cs="Arial"/>
                <w:sz w:val="16"/>
                <w:szCs w:val="16"/>
                <w:lang w:eastAsia="it-IT"/>
              </w:rPr>
              <w:t xml:space="preserve"> </w:t>
            </w:r>
            <w:proofErr w:type="spellStart"/>
            <w:r w:rsidRPr="002A620C">
              <w:rPr>
                <w:rFonts w:ascii="Arial" w:eastAsia="Times New Roman" w:hAnsi="Arial" w:cs="Arial"/>
                <w:sz w:val="16"/>
                <w:szCs w:val="16"/>
                <w:lang w:eastAsia="it-IT"/>
              </w:rPr>
              <w:t>e.mail</w:t>
            </w:r>
            <w:proofErr w:type="spellEnd"/>
            <w:r w:rsidRPr="002A620C">
              <w:rPr>
                <w:rFonts w:ascii="Arial" w:eastAsia="Times New Roman" w:hAnsi="Arial" w:cs="Arial"/>
                <w:sz w:val="16"/>
                <w:szCs w:val="16"/>
                <w:lang w:eastAsia="it-IT"/>
              </w:rPr>
              <w:t>: info-sogenus.com</w:t>
            </w:r>
          </w:p>
        </w:tc>
        <w:tc>
          <w:tcPr>
            <w:tcW w:w="2288" w:type="dxa"/>
          </w:tcPr>
          <w:p w14:paraId="14C67100" w14:textId="77777777" w:rsidR="00580F25" w:rsidRPr="002A620C" w:rsidRDefault="00580F25" w:rsidP="009F713F">
            <w:pPr>
              <w:spacing w:after="0" w:line="240" w:lineRule="auto"/>
              <w:ind w:left="34"/>
              <w:jc w:val="both"/>
              <w:rPr>
                <w:rFonts w:ascii="Arial" w:eastAsia="Times New Roman" w:hAnsi="Arial" w:cs="Arial"/>
                <w:b/>
                <w:sz w:val="16"/>
                <w:szCs w:val="16"/>
                <w:lang w:eastAsia="it-IT"/>
              </w:rPr>
            </w:pPr>
            <w:hyperlink r:id="rId5" w:history="1">
              <w:r w:rsidRPr="002A620C">
                <w:rPr>
                  <w:rFonts w:ascii="Arial" w:eastAsia="Times New Roman" w:hAnsi="Arial" w:cs="Arial"/>
                  <w:b/>
                  <w:sz w:val="16"/>
                  <w:szCs w:val="16"/>
                  <w:lang w:eastAsia="it-IT"/>
                </w:rPr>
                <w:t>www.</w:t>
              </w:r>
            </w:hyperlink>
            <w:r w:rsidRPr="002A620C">
              <w:rPr>
                <w:rFonts w:ascii="Arial" w:eastAsia="Times New Roman" w:hAnsi="Arial" w:cs="Arial"/>
                <w:b/>
                <w:sz w:val="16"/>
                <w:szCs w:val="16"/>
                <w:lang w:eastAsia="it-IT"/>
              </w:rPr>
              <w:t>sogenus.com</w:t>
            </w:r>
          </w:p>
          <w:p w14:paraId="1BE9B769" w14:textId="77777777" w:rsidR="00580F25" w:rsidRPr="002A620C" w:rsidRDefault="00580F25" w:rsidP="009F713F">
            <w:pPr>
              <w:spacing w:after="0" w:line="240" w:lineRule="auto"/>
              <w:ind w:left="34"/>
              <w:jc w:val="both"/>
              <w:rPr>
                <w:rFonts w:ascii="Arial" w:eastAsia="Times New Roman" w:hAnsi="Arial" w:cs="Arial"/>
                <w:sz w:val="16"/>
                <w:szCs w:val="16"/>
                <w:lang w:eastAsia="it-IT"/>
              </w:rPr>
            </w:pPr>
          </w:p>
        </w:tc>
      </w:tr>
      <w:tr w:rsidR="00580F25" w:rsidRPr="002A620C" w14:paraId="1319E1B9" w14:textId="77777777" w:rsidTr="009F713F">
        <w:tc>
          <w:tcPr>
            <w:tcW w:w="2617" w:type="dxa"/>
          </w:tcPr>
          <w:p w14:paraId="3134B1E5" w14:textId="77777777" w:rsidR="00580F25" w:rsidRPr="002A620C" w:rsidRDefault="00580F25" w:rsidP="009F713F">
            <w:pPr>
              <w:spacing w:after="0" w:line="240" w:lineRule="auto"/>
              <w:ind w:left="284"/>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Spazzamento e pulizia strade</w:t>
            </w:r>
          </w:p>
        </w:tc>
        <w:tc>
          <w:tcPr>
            <w:tcW w:w="1636" w:type="dxa"/>
          </w:tcPr>
          <w:p w14:paraId="4D996573" w14:textId="77777777" w:rsidR="00580F25" w:rsidRPr="002A620C" w:rsidRDefault="00580F25" w:rsidP="009F713F">
            <w:pPr>
              <w:spacing w:after="0" w:line="240" w:lineRule="auto"/>
              <w:ind w:left="284"/>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CIS srl</w:t>
            </w:r>
          </w:p>
        </w:tc>
        <w:tc>
          <w:tcPr>
            <w:tcW w:w="4677" w:type="dxa"/>
          </w:tcPr>
          <w:p w14:paraId="10D5BCA7" w14:textId="77777777" w:rsidR="00580F25" w:rsidRPr="002A620C" w:rsidRDefault="00580F25" w:rsidP="009F713F">
            <w:pPr>
              <w:spacing w:after="0" w:line="240" w:lineRule="auto"/>
              <w:ind w:left="33"/>
              <w:jc w:val="both"/>
              <w:rPr>
                <w:rFonts w:ascii="Arial" w:eastAsia="Times New Roman" w:hAnsi="Arial" w:cs="Arial"/>
                <w:sz w:val="16"/>
                <w:szCs w:val="16"/>
                <w:lang w:eastAsia="it-IT"/>
              </w:rPr>
            </w:pPr>
            <w:r w:rsidRPr="002A620C">
              <w:rPr>
                <w:rFonts w:ascii="Arial" w:eastAsia="Times New Roman" w:hAnsi="Arial" w:cs="Arial"/>
                <w:sz w:val="16"/>
                <w:szCs w:val="16"/>
                <w:lang w:eastAsia="it-IT"/>
              </w:rPr>
              <w:t xml:space="preserve">Sede: Via della Fornace, 25 - 60030 Maiolati Spontini (AN) – Tel. 0731 </w:t>
            </w:r>
            <w:proofErr w:type="gramStart"/>
            <w:r w:rsidRPr="002A620C">
              <w:rPr>
                <w:rFonts w:ascii="Arial" w:eastAsia="Times New Roman" w:hAnsi="Arial" w:cs="Arial"/>
                <w:sz w:val="16"/>
                <w:szCs w:val="16"/>
                <w:lang w:eastAsia="it-IT"/>
              </w:rPr>
              <w:t>778710  -</w:t>
            </w:r>
            <w:proofErr w:type="gramEnd"/>
            <w:r w:rsidRPr="002A620C">
              <w:rPr>
                <w:rFonts w:ascii="Arial" w:eastAsia="Times New Roman" w:hAnsi="Arial" w:cs="Arial"/>
                <w:sz w:val="16"/>
                <w:szCs w:val="16"/>
                <w:lang w:eastAsia="it-IT"/>
              </w:rPr>
              <w:t xml:space="preserve"> </w:t>
            </w:r>
            <w:proofErr w:type="spellStart"/>
            <w:r w:rsidRPr="002A620C">
              <w:rPr>
                <w:rFonts w:ascii="Arial" w:eastAsia="Times New Roman" w:hAnsi="Arial" w:cs="Arial"/>
                <w:sz w:val="16"/>
                <w:szCs w:val="16"/>
                <w:lang w:eastAsia="it-IT"/>
              </w:rPr>
              <w:t>e.mail</w:t>
            </w:r>
            <w:proofErr w:type="spellEnd"/>
            <w:r w:rsidRPr="002A620C">
              <w:rPr>
                <w:rFonts w:ascii="Arial" w:eastAsia="Times New Roman" w:hAnsi="Arial" w:cs="Arial"/>
                <w:sz w:val="16"/>
                <w:szCs w:val="16"/>
                <w:lang w:eastAsia="it-IT"/>
              </w:rPr>
              <w:t>: cis@cis-info.it</w:t>
            </w:r>
          </w:p>
        </w:tc>
        <w:tc>
          <w:tcPr>
            <w:tcW w:w="2288" w:type="dxa"/>
          </w:tcPr>
          <w:p w14:paraId="72B31E45" w14:textId="77777777" w:rsidR="00580F25" w:rsidRPr="002A620C" w:rsidRDefault="00580F25" w:rsidP="009F713F">
            <w:pPr>
              <w:spacing w:after="0" w:line="240" w:lineRule="auto"/>
              <w:ind w:left="34"/>
              <w:jc w:val="both"/>
              <w:rPr>
                <w:rFonts w:ascii="Arial" w:eastAsia="Times New Roman" w:hAnsi="Arial" w:cs="Arial"/>
                <w:b/>
                <w:sz w:val="16"/>
                <w:szCs w:val="16"/>
                <w:lang w:eastAsia="it-IT"/>
              </w:rPr>
            </w:pPr>
            <w:hyperlink r:id="rId6" w:history="1">
              <w:r w:rsidRPr="002A620C">
                <w:rPr>
                  <w:rFonts w:ascii="Arial" w:eastAsia="Times New Roman" w:hAnsi="Arial" w:cs="Arial"/>
                  <w:b/>
                  <w:sz w:val="16"/>
                  <w:szCs w:val="16"/>
                  <w:lang w:eastAsia="it-IT"/>
                </w:rPr>
                <w:t>www.cis-info.it</w:t>
              </w:r>
            </w:hyperlink>
            <w:r w:rsidRPr="002A620C">
              <w:rPr>
                <w:rFonts w:ascii="Arial" w:eastAsia="Times New Roman" w:hAnsi="Arial" w:cs="Arial"/>
                <w:b/>
                <w:sz w:val="16"/>
                <w:szCs w:val="16"/>
                <w:lang w:eastAsia="it-IT"/>
              </w:rPr>
              <w:t xml:space="preserve"> </w:t>
            </w:r>
          </w:p>
          <w:p w14:paraId="5C9D2178" w14:textId="77777777" w:rsidR="00580F25" w:rsidRPr="002A620C" w:rsidRDefault="00580F25" w:rsidP="009F713F">
            <w:pPr>
              <w:spacing w:after="0" w:line="240" w:lineRule="auto"/>
              <w:ind w:left="34"/>
              <w:jc w:val="both"/>
              <w:rPr>
                <w:rFonts w:ascii="Arial" w:eastAsia="Times New Roman" w:hAnsi="Arial" w:cs="Arial"/>
                <w:sz w:val="16"/>
                <w:szCs w:val="16"/>
                <w:lang w:eastAsia="it-IT"/>
              </w:rPr>
            </w:pPr>
          </w:p>
        </w:tc>
      </w:tr>
    </w:tbl>
    <w:p w14:paraId="71641AB8" w14:textId="1D329BA3" w:rsidR="00580F25" w:rsidRPr="002A620C" w:rsidRDefault="002636E2" w:rsidP="00976FBA">
      <w:pPr>
        <w:spacing w:after="0" w:line="240" w:lineRule="auto"/>
        <w:ind w:left="284"/>
        <w:jc w:val="both"/>
        <w:rPr>
          <w:rFonts w:ascii="Arial" w:hAnsi="Arial" w:cs="Arial"/>
          <w:sz w:val="16"/>
          <w:szCs w:val="16"/>
        </w:rPr>
      </w:pPr>
      <w:r w:rsidRPr="002A620C">
        <w:rPr>
          <w:rFonts w:ascii="Arial" w:eastAsia="Times New Roman" w:hAnsi="Arial" w:cs="Arial"/>
          <w:sz w:val="16"/>
          <w:szCs w:val="16"/>
          <w:lang w:eastAsia="it-IT"/>
        </w:rPr>
        <w:t xml:space="preserve">Le informazioni attinenti alle modalità di svolgimento dei servizi, calendari e orari, sportelli utenza ecc. sono disponibili sul sito internet delle due società. Informazioni sul tributo TARI sono disponibili sul sito internet del Comune: </w:t>
      </w:r>
      <w:r w:rsidRPr="002A620C">
        <w:rPr>
          <w:rFonts w:ascii="Arial" w:hAnsi="Arial" w:cs="Arial"/>
          <w:b/>
          <w:sz w:val="16"/>
          <w:szCs w:val="16"/>
          <w:lang w:eastAsia="it-IT"/>
        </w:rPr>
        <w:t>www.comune.serrasanquirico.an.it</w:t>
      </w:r>
    </w:p>
    <w:p w14:paraId="2861F922" w14:textId="77777777" w:rsidR="00580F25" w:rsidRPr="00CB6768" w:rsidRDefault="00580F25" w:rsidP="00580F25">
      <w:pPr>
        <w:pBdr>
          <w:top w:val="single" w:sz="4" w:space="1" w:color="auto"/>
          <w:left w:val="single" w:sz="4" w:space="4" w:color="auto"/>
          <w:bottom w:val="single" w:sz="4" w:space="1" w:color="auto"/>
          <w:right w:val="single" w:sz="4" w:space="4" w:color="auto"/>
        </w:pBdr>
        <w:spacing w:after="0" w:line="240" w:lineRule="auto"/>
        <w:jc w:val="center"/>
        <w:outlineLvl w:val="3"/>
        <w:rPr>
          <w:rFonts w:ascii="Arial Black" w:eastAsia="Times New Roman" w:hAnsi="Arial Black" w:cs="Arial"/>
          <w:b/>
          <w:bCs/>
          <w:sz w:val="18"/>
          <w:szCs w:val="18"/>
          <w:lang w:eastAsia="it-IT"/>
        </w:rPr>
      </w:pPr>
      <w:r w:rsidRPr="00CB6768">
        <w:rPr>
          <w:rFonts w:ascii="Arial Black" w:eastAsia="Times New Roman" w:hAnsi="Arial Black" w:cs="Arial"/>
          <w:b/>
          <w:bCs/>
          <w:sz w:val="18"/>
          <w:szCs w:val="18"/>
          <w:lang w:eastAsia="it-IT"/>
        </w:rPr>
        <w:t xml:space="preserve">CALCOLO DEL </w:t>
      </w:r>
      <w:r w:rsidRPr="008A6663">
        <w:rPr>
          <w:rFonts w:ascii="Arial Black" w:eastAsia="Times New Roman" w:hAnsi="Arial Black" w:cs="Arial"/>
          <w:b/>
          <w:bCs/>
          <w:sz w:val="18"/>
          <w:szCs w:val="18"/>
          <w:lang w:eastAsia="it-IT"/>
        </w:rPr>
        <w:t>TRIBUTO</w:t>
      </w:r>
    </w:p>
    <w:p w14:paraId="283F3813" w14:textId="77777777" w:rsidR="00976FBA" w:rsidRPr="00976FBA" w:rsidRDefault="00976FBA" w:rsidP="00976FBA">
      <w:pPr>
        <w:pStyle w:val="Paragrafoelenco"/>
        <w:numPr>
          <w:ilvl w:val="0"/>
          <w:numId w:val="1"/>
        </w:numPr>
        <w:spacing w:after="0" w:line="240" w:lineRule="auto"/>
        <w:ind w:left="284" w:hanging="142"/>
        <w:jc w:val="both"/>
        <w:rPr>
          <w:rFonts w:ascii="Arial" w:eastAsia="Times New Roman" w:hAnsi="Arial" w:cs="Arial"/>
          <w:b/>
          <w:bCs/>
          <w:sz w:val="18"/>
          <w:szCs w:val="18"/>
          <w:lang w:eastAsia="it-IT"/>
        </w:rPr>
      </w:pPr>
      <w:r w:rsidRPr="00976FBA">
        <w:rPr>
          <w:rFonts w:ascii="Arial" w:eastAsia="Times New Roman" w:hAnsi="Arial" w:cs="Arial"/>
          <w:b/>
          <w:bCs/>
          <w:sz w:val="18"/>
          <w:szCs w:val="18"/>
          <w:lang w:eastAsia="it-IT"/>
        </w:rPr>
        <w:t>UTENZE DOMESTICHE</w:t>
      </w:r>
    </w:p>
    <w:p w14:paraId="4DAC4197" w14:textId="42BD3FA8" w:rsidR="00976FBA" w:rsidRPr="002A620C" w:rsidRDefault="00976FBA" w:rsidP="00976FBA">
      <w:pPr>
        <w:spacing w:after="0" w:line="240" w:lineRule="auto"/>
        <w:ind w:left="284"/>
        <w:jc w:val="both"/>
        <w:rPr>
          <w:rFonts w:ascii="Arial" w:hAnsi="Arial" w:cs="Arial"/>
          <w:sz w:val="18"/>
          <w:szCs w:val="18"/>
          <w:shd w:val="clear" w:color="auto" w:fill="FFFFFF"/>
        </w:rPr>
      </w:pPr>
      <w:r w:rsidRPr="002A620C">
        <w:rPr>
          <w:rFonts w:ascii="Arial" w:eastAsia="Times New Roman" w:hAnsi="Arial" w:cs="Arial"/>
          <w:sz w:val="18"/>
          <w:szCs w:val="18"/>
          <w:lang w:eastAsia="it-IT"/>
        </w:rPr>
        <w:t xml:space="preserve">L’importo del tributo dovuto è calcolato moltiplicando i metri quadri calpestabili dell’abitazione e delle relative pertinenze per la quota fissa corrispondente al numero di componenti il nucleo familiare, a cui si aggiunge la quota variabile calcolata in relazione al numero di componenti il nucleo familiare. </w:t>
      </w:r>
      <w:r w:rsidR="00287F43">
        <w:rPr>
          <w:rFonts w:ascii="Arial" w:eastAsia="Times New Roman" w:hAnsi="Arial" w:cs="Arial"/>
          <w:sz w:val="18"/>
          <w:szCs w:val="18"/>
          <w:lang w:eastAsia="it-IT"/>
        </w:rPr>
        <w:t xml:space="preserve"> </w:t>
      </w:r>
      <w:r w:rsidRPr="002A620C">
        <w:rPr>
          <w:rFonts w:ascii="Arial" w:hAnsi="Arial" w:cs="Arial"/>
          <w:sz w:val="18"/>
          <w:szCs w:val="18"/>
        </w:rPr>
        <w:t xml:space="preserve">Per le utenze domestiche di </w:t>
      </w:r>
      <w:r w:rsidRPr="00287F43">
        <w:rPr>
          <w:rFonts w:ascii="Arial" w:hAnsi="Arial" w:cs="Arial"/>
          <w:b/>
          <w:bCs/>
          <w:sz w:val="18"/>
          <w:szCs w:val="18"/>
          <w:u w:val="single"/>
        </w:rPr>
        <w:t>soggetti non residenti</w:t>
      </w:r>
      <w:r w:rsidRPr="002A620C">
        <w:rPr>
          <w:rFonts w:ascii="Arial" w:hAnsi="Arial" w:cs="Arial"/>
          <w:sz w:val="18"/>
          <w:szCs w:val="18"/>
        </w:rPr>
        <w:t xml:space="preserve"> è prevista l’applicazione della tariffa corrispondente a quella determinata per le utenze domestiche residenti, considerando un numero fisso di </w:t>
      </w:r>
      <w:r w:rsidRPr="00287F43">
        <w:rPr>
          <w:rFonts w:ascii="Arial" w:hAnsi="Arial" w:cs="Arial"/>
          <w:b/>
          <w:bCs/>
          <w:sz w:val="18"/>
          <w:szCs w:val="18"/>
          <w:u w:val="single"/>
        </w:rPr>
        <w:t>occupanti pari ad uno</w:t>
      </w:r>
      <w:r w:rsidRPr="002A620C">
        <w:rPr>
          <w:rFonts w:ascii="Arial" w:hAnsi="Arial" w:cs="Arial"/>
          <w:sz w:val="18"/>
          <w:szCs w:val="18"/>
          <w:shd w:val="clear" w:color="auto" w:fill="FFFFFF"/>
        </w:rPr>
        <w:t>.</w:t>
      </w:r>
    </w:p>
    <w:p w14:paraId="21852BD9" w14:textId="77777777" w:rsidR="006412FD" w:rsidRPr="00DC7088" w:rsidRDefault="006412FD" w:rsidP="006412FD">
      <w:pPr>
        <w:spacing w:after="0"/>
        <w:ind w:left="284"/>
        <w:rPr>
          <w:rFonts w:ascii="Arial" w:hAnsi="Arial" w:cs="Arial"/>
          <w:sz w:val="18"/>
          <w:szCs w:val="18"/>
        </w:rPr>
      </w:pPr>
      <w:r w:rsidRPr="00DC7088">
        <w:rPr>
          <w:rFonts w:ascii="Arial" w:hAnsi="Arial" w:cs="Arial"/>
          <w:sz w:val="18"/>
          <w:szCs w:val="18"/>
        </w:rPr>
        <w:t>Ai sensi dell’articolo 1, comma 660, della Legge 27 dicembre 2013 n. 147, il tributo relativamente alle utenze domestiche è ridotto del 20% a condizione che il nucleo familiare presenti al suo interno un soggetto con i seguenti requisiti:</w:t>
      </w:r>
    </w:p>
    <w:p w14:paraId="0CEFF8A8" w14:textId="77777777" w:rsidR="006412FD" w:rsidRPr="00DC7088" w:rsidRDefault="006412FD" w:rsidP="006412FD">
      <w:pPr>
        <w:numPr>
          <w:ilvl w:val="0"/>
          <w:numId w:val="9"/>
        </w:numPr>
        <w:spacing w:after="0"/>
        <w:rPr>
          <w:rFonts w:ascii="Arial" w:hAnsi="Arial" w:cs="Arial"/>
          <w:sz w:val="18"/>
          <w:szCs w:val="18"/>
        </w:rPr>
      </w:pPr>
      <w:r w:rsidRPr="00DC7088">
        <w:rPr>
          <w:rFonts w:ascii="Arial" w:hAnsi="Arial" w:cs="Arial"/>
          <w:sz w:val="18"/>
          <w:szCs w:val="18"/>
        </w:rPr>
        <w:t>riconoscimento d’invalidità grave minimo 80% così come attestato da certificazione rilasciata dalla Commissione Medico-Legale;</w:t>
      </w:r>
      <w:r w:rsidRPr="00DC7088">
        <w:rPr>
          <w:rFonts w:ascii="Arial" w:hAnsi="Arial" w:cs="Arial"/>
          <w:b/>
          <w:bCs/>
          <w:sz w:val="18"/>
          <w:szCs w:val="18"/>
        </w:rPr>
        <w:t> </w:t>
      </w:r>
    </w:p>
    <w:p w14:paraId="6D22E9D2" w14:textId="77777777" w:rsidR="006412FD" w:rsidRPr="00DC7088" w:rsidRDefault="006412FD" w:rsidP="006412FD">
      <w:pPr>
        <w:numPr>
          <w:ilvl w:val="0"/>
          <w:numId w:val="9"/>
        </w:numPr>
        <w:spacing w:after="0"/>
        <w:rPr>
          <w:rFonts w:ascii="Arial" w:hAnsi="Arial" w:cs="Arial"/>
          <w:sz w:val="18"/>
          <w:szCs w:val="18"/>
        </w:rPr>
      </w:pPr>
      <w:r w:rsidRPr="00DC7088">
        <w:rPr>
          <w:rFonts w:ascii="Arial" w:hAnsi="Arial" w:cs="Arial"/>
          <w:sz w:val="18"/>
          <w:szCs w:val="18"/>
        </w:rPr>
        <w:t>Handicap riconosciuto dalla L.104/92;</w:t>
      </w:r>
    </w:p>
    <w:p w14:paraId="6F70FE3E" w14:textId="77777777" w:rsidR="006412FD" w:rsidRPr="00DC7088" w:rsidRDefault="006412FD" w:rsidP="006412FD">
      <w:pPr>
        <w:numPr>
          <w:ilvl w:val="0"/>
          <w:numId w:val="9"/>
        </w:numPr>
        <w:spacing w:after="0"/>
        <w:rPr>
          <w:rFonts w:ascii="Arial" w:hAnsi="Arial" w:cs="Arial"/>
          <w:sz w:val="18"/>
          <w:szCs w:val="18"/>
        </w:rPr>
      </w:pPr>
      <w:r w:rsidRPr="00DC7088">
        <w:rPr>
          <w:rFonts w:ascii="Arial" w:hAnsi="Arial" w:cs="Arial"/>
          <w:sz w:val="18"/>
          <w:szCs w:val="18"/>
        </w:rPr>
        <w:t>ISEE pari o inferiore ad Euro 9.530,00.</w:t>
      </w:r>
    </w:p>
    <w:p w14:paraId="16884E2A" w14:textId="528DA6A3" w:rsidR="006412FD" w:rsidRPr="002A620C" w:rsidRDefault="006412FD" w:rsidP="006412FD">
      <w:pPr>
        <w:spacing w:after="0"/>
        <w:ind w:left="284"/>
        <w:rPr>
          <w:rFonts w:ascii="Arial" w:hAnsi="Arial" w:cs="Arial"/>
          <w:sz w:val="18"/>
          <w:szCs w:val="18"/>
        </w:rPr>
      </w:pPr>
      <w:r w:rsidRPr="00DC7088">
        <w:rPr>
          <w:rFonts w:ascii="Arial" w:hAnsi="Arial" w:cs="Arial"/>
          <w:sz w:val="18"/>
          <w:szCs w:val="18"/>
        </w:rPr>
        <w:t>La riduzione si applica esclusivamente per l’abitazione dove il soggetto passivo possiede la residenza anagrafica.</w:t>
      </w:r>
      <w:r w:rsidR="00287F43">
        <w:rPr>
          <w:rFonts w:ascii="Arial" w:hAnsi="Arial" w:cs="Arial"/>
          <w:sz w:val="18"/>
          <w:szCs w:val="18"/>
        </w:rPr>
        <w:t xml:space="preserve"> </w:t>
      </w:r>
      <w:r w:rsidRPr="00DC7088">
        <w:rPr>
          <w:rFonts w:ascii="Arial" w:hAnsi="Arial" w:cs="Arial"/>
          <w:sz w:val="18"/>
          <w:szCs w:val="18"/>
        </w:rPr>
        <w:t>Le riduzioni tariffarie sopra indicate competono a richiesta dell’interessato e devono essere dichiarate annualmente entro la data del 15 settembre presentando la documentazione attestante i requisiti.</w:t>
      </w:r>
      <w:r w:rsidR="00287F43">
        <w:rPr>
          <w:rFonts w:ascii="Arial" w:hAnsi="Arial" w:cs="Arial"/>
          <w:sz w:val="18"/>
          <w:szCs w:val="18"/>
        </w:rPr>
        <w:t xml:space="preserve"> </w:t>
      </w:r>
      <w:r w:rsidRPr="00DC7088">
        <w:rPr>
          <w:rFonts w:ascii="Arial" w:hAnsi="Arial" w:cs="Arial"/>
          <w:sz w:val="18"/>
          <w:szCs w:val="18"/>
        </w:rPr>
        <w:t>Da allegare</w:t>
      </w:r>
      <w:r w:rsidRPr="002A620C">
        <w:rPr>
          <w:rFonts w:ascii="Arial" w:hAnsi="Arial" w:cs="Arial"/>
          <w:sz w:val="18"/>
          <w:szCs w:val="18"/>
        </w:rPr>
        <w:t>:</w:t>
      </w:r>
    </w:p>
    <w:p w14:paraId="062B4DFE" w14:textId="77777777" w:rsidR="006412FD" w:rsidRPr="002A620C" w:rsidRDefault="006412FD" w:rsidP="006412FD">
      <w:pPr>
        <w:pStyle w:val="Paragrafoelenco"/>
        <w:numPr>
          <w:ilvl w:val="0"/>
          <w:numId w:val="10"/>
        </w:numPr>
        <w:spacing w:after="0"/>
        <w:rPr>
          <w:rFonts w:ascii="Arial" w:hAnsi="Arial" w:cs="Arial"/>
          <w:sz w:val="18"/>
          <w:szCs w:val="18"/>
        </w:rPr>
      </w:pPr>
      <w:r w:rsidRPr="002A620C">
        <w:rPr>
          <w:rFonts w:ascii="Arial" w:hAnsi="Arial" w:cs="Arial"/>
          <w:sz w:val="18"/>
          <w:szCs w:val="18"/>
        </w:rPr>
        <w:t>Documento di identità del dichiarante e del soggetto diversamente abile;</w:t>
      </w:r>
    </w:p>
    <w:p w14:paraId="465BCD9C" w14:textId="77777777" w:rsidR="006412FD" w:rsidRPr="002A620C" w:rsidRDefault="006412FD" w:rsidP="006412FD">
      <w:pPr>
        <w:pStyle w:val="Paragrafoelenco"/>
        <w:numPr>
          <w:ilvl w:val="0"/>
          <w:numId w:val="10"/>
        </w:numPr>
        <w:spacing w:after="0"/>
        <w:rPr>
          <w:rFonts w:ascii="Arial" w:hAnsi="Arial" w:cs="Arial"/>
          <w:sz w:val="18"/>
          <w:szCs w:val="18"/>
        </w:rPr>
      </w:pPr>
      <w:r w:rsidRPr="002A620C">
        <w:rPr>
          <w:rFonts w:ascii="Arial" w:hAnsi="Arial" w:cs="Arial"/>
          <w:sz w:val="18"/>
          <w:szCs w:val="18"/>
        </w:rPr>
        <w:t>Certificazione Medico-Legale di riconoscimento dello stato invalidità e riconoscimento Handicap da legge 104/92;</w:t>
      </w:r>
    </w:p>
    <w:p w14:paraId="4DC2DCFB" w14:textId="6119A05F" w:rsidR="006412FD" w:rsidRPr="002A620C" w:rsidRDefault="006412FD" w:rsidP="006412FD">
      <w:pPr>
        <w:pStyle w:val="Paragrafoelenco"/>
        <w:numPr>
          <w:ilvl w:val="0"/>
          <w:numId w:val="10"/>
        </w:numPr>
        <w:spacing w:after="0"/>
        <w:rPr>
          <w:rFonts w:ascii="Arial" w:hAnsi="Arial" w:cs="Arial"/>
          <w:sz w:val="18"/>
          <w:szCs w:val="18"/>
        </w:rPr>
      </w:pPr>
      <w:r w:rsidRPr="002A620C">
        <w:rPr>
          <w:rFonts w:ascii="Arial" w:hAnsi="Arial" w:cs="Arial"/>
          <w:sz w:val="18"/>
          <w:szCs w:val="18"/>
        </w:rPr>
        <w:t>Attestazione I.S.E.E. in corso di validità.</w:t>
      </w:r>
    </w:p>
    <w:p w14:paraId="645D14C5" w14:textId="77777777" w:rsidR="00976FBA" w:rsidRPr="00976FBA" w:rsidRDefault="00976FBA" w:rsidP="00976FBA">
      <w:pPr>
        <w:pStyle w:val="Paragrafoelenco"/>
        <w:numPr>
          <w:ilvl w:val="0"/>
          <w:numId w:val="1"/>
        </w:numPr>
        <w:spacing w:after="0" w:line="240" w:lineRule="auto"/>
        <w:ind w:left="284" w:hanging="142"/>
        <w:jc w:val="both"/>
        <w:rPr>
          <w:rFonts w:ascii="Arial" w:eastAsia="Times New Roman" w:hAnsi="Arial" w:cs="Arial"/>
          <w:b/>
          <w:bCs/>
          <w:sz w:val="18"/>
          <w:szCs w:val="18"/>
          <w:lang w:eastAsia="it-IT"/>
        </w:rPr>
      </w:pPr>
      <w:r w:rsidRPr="00976FBA">
        <w:rPr>
          <w:rFonts w:ascii="Arial" w:eastAsia="Times New Roman" w:hAnsi="Arial" w:cs="Arial"/>
          <w:b/>
          <w:bCs/>
          <w:sz w:val="18"/>
          <w:szCs w:val="18"/>
          <w:lang w:eastAsia="it-IT"/>
        </w:rPr>
        <w:t>UTENZE NON DOMESTICHE</w:t>
      </w:r>
    </w:p>
    <w:p w14:paraId="61F2BE61" w14:textId="77777777" w:rsidR="00976FBA" w:rsidRPr="002A620C" w:rsidRDefault="00976FBA" w:rsidP="00976FBA">
      <w:pPr>
        <w:spacing w:after="0" w:line="240" w:lineRule="auto"/>
        <w:ind w:left="284"/>
        <w:jc w:val="both"/>
        <w:rPr>
          <w:rFonts w:ascii="Arial" w:eastAsia="Times New Roman" w:hAnsi="Arial" w:cs="Arial"/>
          <w:sz w:val="18"/>
          <w:szCs w:val="18"/>
          <w:lang w:eastAsia="it-IT"/>
        </w:rPr>
      </w:pPr>
      <w:r w:rsidRPr="002A620C">
        <w:rPr>
          <w:rFonts w:ascii="Arial" w:eastAsia="Times New Roman" w:hAnsi="Arial" w:cs="Arial"/>
          <w:sz w:val="18"/>
          <w:szCs w:val="18"/>
          <w:lang w:eastAsia="it-IT"/>
        </w:rPr>
        <w:t xml:space="preserve">L’importo del tributo dovuto è calcolato sommando la quota fissa (metri quadri calpestabili per la quota fissa unitaria della categoria di appartenenza) alla quota variabile (metri quadri calpestabili per la quota variabile unitaria della categoria di appartenenza). </w:t>
      </w:r>
    </w:p>
    <w:p w14:paraId="387E6FE6" w14:textId="77777777" w:rsidR="00976FBA" w:rsidRPr="002A620C" w:rsidRDefault="00976FBA" w:rsidP="00976FBA">
      <w:pPr>
        <w:pStyle w:val="Paragrafoelenco"/>
        <w:numPr>
          <w:ilvl w:val="0"/>
          <w:numId w:val="1"/>
        </w:numPr>
        <w:spacing w:after="0" w:line="240" w:lineRule="auto"/>
        <w:ind w:left="284" w:hanging="142"/>
        <w:jc w:val="both"/>
        <w:rPr>
          <w:rFonts w:ascii="Arial" w:eastAsia="Times New Roman" w:hAnsi="Arial" w:cs="Arial"/>
          <w:sz w:val="18"/>
          <w:szCs w:val="18"/>
          <w:lang w:eastAsia="it-IT"/>
        </w:rPr>
      </w:pPr>
      <w:r w:rsidRPr="002A620C">
        <w:rPr>
          <w:rFonts w:ascii="Arial" w:eastAsia="Times New Roman" w:hAnsi="Arial" w:cs="Arial"/>
          <w:sz w:val="18"/>
          <w:szCs w:val="18"/>
          <w:lang w:eastAsia="it-IT"/>
        </w:rPr>
        <w:t>Al tributo sopra determinato viene sommato il 5% a titolo di Tributo provinciale per l’esercizio delle funzioni di tutela e protezione dell’ambiente.</w:t>
      </w:r>
    </w:p>
    <w:p w14:paraId="367BC442" w14:textId="77777777" w:rsidR="005B2A23" w:rsidRPr="005B2A23" w:rsidRDefault="005B2A23" w:rsidP="005B2A23">
      <w:pPr>
        <w:pStyle w:val="Paragrafoelenco"/>
        <w:numPr>
          <w:ilvl w:val="0"/>
          <w:numId w:val="1"/>
        </w:numPr>
        <w:spacing w:after="0" w:line="240" w:lineRule="auto"/>
        <w:ind w:left="284" w:hanging="142"/>
        <w:jc w:val="both"/>
        <w:rPr>
          <w:rFonts w:ascii="Arial" w:eastAsia="Times New Roman" w:hAnsi="Arial" w:cs="Arial"/>
          <w:sz w:val="18"/>
          <w:szCs w:val="18"/>
          <w:lang w:eastAsia="it-IT"/>
        </w:rPr>
      </w:pPr>
      <w:r w:rsidRPr="005B2A23">
        <w:rPr>
          <w:rFonts w:ascii="Arial" w:eastAsia="Times New Roman" w:hAnsi="Arial" w:cs="Arial"/>
          <w:sz w:val="18"/>
          <w:szCs w:val="18"/>
          <w:lang w:eastAsia="it-IT"/>
        </w:rPr>
        <w:t>Al tributo sopra determinato vengono sommate le componenti perequative:</w:t>
      </w:r>
    </w:p>
    <w:p w14:paraId="4524EED2" w14:textId="77777777" w:rsidR="005B2A23" w:rsidRPr="005B2A23" w:rsidRDefault="005B2A23" w:rsidP="005B2A23">
      <w:pPr>
        <w:pStyle w:val="Paragrafoelenco"/>
        <w:numPr>
          <w:ilvl w:val="0"/>
          <w:numId w:val="6"/>
        </w:numPr>
        <w:spacing w:after="0" w:line="240" w:lineRule="auto"/>
        <w:jc w:val="both"/>
        <w:rPr>
          <w:rFonts w:ascii="Arial" w:eastAsia="Times New Roman" w:hAnsi="Arial" w:cs="Arial"/>
          <w:sz w:val="18"/>
          <w:szCs w:val="18"/>
          <w:lang w:eastAsia="it-IT"/>
        </w:rPr>
      </w:pPr>
      <w:r w:rsidRPr="005B2A23">
        <w:rPr>
          <w:rFonts w:ascii="Arial" w:eastAsia="Times New Roman" w:hAnsi="Arial" w:cs="Arial"/>
          <w:sz w:val="18"/>
          <w:szCs w:val="18"/>
          <w:lang w:eastAsia="it-IT"/>
        </w:rPr>
        <w:t xml:space="preserve">per la gestione dei rifiuti accidentalmente pescati e dei rifiuti volontariamente raccolti in mare, oggetto della componente perequativa UR1, pari a 0,10 euro/utenza - delibera Arera n. 386/2023; </w:t>
      </w:r>
    </w:p>
    <w:p w14:paraId="34EAB5C6" w14:textId="77777777" w:rsidR="005B2A23" w:rsidRPr="005B2A23" w:rsidRDefault="005B2A23" w:rsidP="005B2A23">
      <w:pPr>
        <w:pStyle w:val="Paragrafoelenco"/>
        <w:numPr>
          <w:ilvl w:val="0"/>
          <w:numId w:val="6"/>
        </w:numPr>
        <w:spacing w:after="0" w:line="240" w:lineRule="auto"/>
        <w:jc w:val="both"/>
        <w:rPr>
          <w:rFonts w:ascii="Arial" w:eastAsia="Times New Roman" w:hAnsi="Arial" w:cs="Arial"/>
          <w:sz w:val="18"/>
          <w:szCs w:val="18"/>
          <w:lang w:eastAsia="it-IT"/>
        </w:rPr>
      </w:pPr>
      <w:r w:rsidRPr="005B2A23">
        <w:rPr>
          <w:rFonts w:ascii="Arial" w:eastAsia="Times New Roman" w:hAnsi="Arial" w:cs="Arial"/>
          <w:sz w:val="18"/>
          <w:szCs w:val="18"/>
          <w:lang w:eastAsia="it-IT"/>
        </w:rPr>
        <w:t>per la copertura delle agevolazioni riconosciute per eventi eccezionali e calamitosi, oggetto della componente perequativa UR2, pari a 1,5 euro/utenza - delibera Arera n. 386/2023;</w:t>
      </w:r>
    </w:p>
    <w:p w14:paraId="6F774E9A" w14:textId="2B4C2B59" w:rsidR="00976FBA" w:rsidRPr="005B2A23" w:rsidRDefault="005B2A23" w:rsidP="005B2A23">
      <w:pPr>
        <w:pStyle w:val="Paragrafoelenco"/>
        <w:numPr>
          <w:ilvl w:val="0"/>
          <w:numId w:val="6"/>
        </w:numPr>
        <w:spacing w:after="0" w:line="240" w:lineRule="auto"/>
        <w:jc w:val="both"/>
        <w:rPr>
          <w:rFonts w:ascii="Arial" w:eastAsia="Times New Roman" w:hAnsi="Arial" w:cs="Arial"/>
          <w:sz w:val="18"/>
          <w:szCs w:val="18"/>
          <w:lang w:eastAsia="it-IT"/>
        </w:rPr>
      </w:pPr>
      <w:r w:rsidRPr="005B2A23">
        <w:rPr>
          <w:rFonts w:ascii="Arial" w:eastAsia="Times New Roman" w:hAnsi="Arial" w:cs="Arial"/>
          <w:sz w:val="18"/>
          <w:szCs w:val="18"/>
          <w:lang w:eastAsia="it-IT"/>
        </w:rPr>
        <w:t>per la copertura del bonus sociale, oggetto della componente perequativa UR3, pari a 6 euro/utenza – delibera Arera n. 133/2025</w:t>
      </w:r>
      <w:r w:rsidR="00976FBA" w:rsidRPr="005B2A23">
        <w:rPr>
          <w:rFonts w:ascii="Arial" w:eastAsia="Times New Roman" w:hAnsi="Arial" w:cs="Arial"/>
          <w:sz w:val="18"/>
          <w:szCs w:val="18"/>
          <w:lang w:eastAsia="it-IT"/>
        </w:rPr>
        <w:t xml:space="preserve">.    </w:t>
      </w:r>
    </w:p>
    <w:p w14:paraId="3CCCE49E" w14:textId="77B872E3" w:rsidR="00BC41A3" w:rsidRPr="00CB6768" w:rsidRDefault="00BC41A3" w:rsidP="00BC41A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sidRPr="00CB6768">
        <w:rPr>
          <w:rFonts w:ascii="Arial Black" w:hAnsi="Arial Black" w:cs="Arial"/>
          <w:b/>
          <w:sz w:val="18"/>
          <w:szCs w:val="18"/>
        </w:rPr>
        <w:t>ATTI E RIFERIMENTI NORMATIVI</w:t>
      </w:r>
    </w:p>
    <w:p w14:paraId="1B6B5732" w14:textId="3B2300B5" w:rsidR="00BC41A3" w:rsidRPr="002A620C" w:rsidRDefault="00BC41A3" w:rsidP="00BC41A3">
      <w:pPr>
        <w:numPr>
          <w:ilvl w:val="0"/>
          <w:numId w:val="4"/>
        </w:numPr>
        <w:spacing w:after="0" w:line="240" w:lineRule="auto"/>
        <w:ind w:left="284" w:hanging="142"/>
        <w:jc w:val="both"/>
        <w:rPr>
          <w:rFonts w:ascii="Arial" w:hAnsi="Arial" w:cs="Arial"/>
          <w:sz w:val="16"/>
          <w:szCs w:val="16"/>
        </w:rPr>
      </w:pPr>
      <w:r w:rsidRPr="002A620C">
        <w:rPr>
          <w:rFonts w:ascii="Arial" w:hAnsi="Arial" w:cs="Arial"/>
          <w:b/>
          <w:sz w:val="16"/>
          <w:szCs w:val="16"/>
        </w:rPr>
        <w:t>Delibera</w:t>
      </w:r>
      <w:r w:rsidR="00634C1E" w:rsidRPr="002A620C">
        <w:rPr>
          <w:rFonts w:ascii="Arial" w:hAnsi="Arial" w:cs="Arial"/>
          <w:b/>
          <w:sz w:val="16"/>
          <w:szCs w:val="16"/>
        </w:rPr>
        <w:t xml:space="preserve"> </w:t>
      </w:r>
      <w:r w:rsidRPr="002A620C">
        <w:rPr>
          <w:rFonts w:ascii="Arial" w:hAnsi="Arial" w:cs="Arial"/>
          <w:b/>
          <w:sz w:val="16"/>
          <w:szCs w:val="16"/>
        </w:rPr>
        <w:t>de</w:t>
      </w:r>
      <w:r w:rsidRPr="002A620C">
        <w:rPr>
          <w:rFonts w:ascii="Arial" w:hAnsi="Arial" w:cs="Arial"/>
          <w:sz w:val="16"/>
          <w:szCs w:val="16"/>
        </w:rPr>
        <w:t xml:space="preserve">l </w:t>
      </w:r>
      <w:r w:rsidRPr="002A620C">
        <w:rPr>
          <w:rFonts w:ascii="Arial" w:hAnsi="Arial" w:cs="Arial"/>
          <w:b/>
          <w:sz w:val="16"/>
          <w:szCs w:val="16"/>
        </w:rPr>
        <w:t xml:space="preserve">Consiglio Comunale n. </w:t>
      </w:r>
      <w:r w:rsidR="005B2A23">
        <w:rPr>
          <w:rFonts w:ascii="Arial" w:hAnsi="Arial" w:cs="Arial"/>
          <w:b/>
          <w:sz w:val="16"/>
          <w:szCs w:val="16"/>
        </w:rPr>
        <w:t>32</w:t>
      </w:r>
      <w:r w:rsidR="00CD1B62" w:rsidRPr="002A620C">
        <w:rPr>
          <w:rFonts w:ascii="Arial" w:hAnsi="Arial" w:cs="Arial"/>
          <w:b/>
          <w:sz w:val="16"/>
          <w:szCs w:val="16"/>
        </w:rPr>
        <w:t xml:space="preserve"> </w:t>
      </w:r>
      <w:r w:rsidR="001C0793" w:rsidRPr="002A620C">
        <w:rPr>
          <w:rFonts w:ascii="Arial" w:hAnsi="Arial" w:cs="Arial"/>
          <w:b/>
          <w:sz w:val="16"/>
          <w:szCs w:val="16"/>
        </w:rPr>
        <w:t>de</w:t>
      </w:r>
      <w:r w:rsidR="005B2A23">
        <w:rPr>
          <w:rFonts w:ascii="Arial" w:hAnsi="Arial" w:cs="Arial"/>
          <w:b/>
          <w:sz w:val="16"/>
          <w:szCs w:val="16"/>
        </w:rPr>
        <w:t>l 30/06/2025</w:t>
      </w:r>
      <w:r w:rsidR="005C2CD5" w:rsidRPr="002A620C">
        <w:rPr>
          <w:rFonts w:ascii="Arial" w:hAnsi="Arial" w:cs="Arial"/>
          <w:b/>
          <w:sz w:val="16"/>
          <w:szCs w:val="16"/>
        </w:rPr>
        <w:t>–</w:t>
      </w:r>
      <w:r w:rsidR="00692DEF" w:rsidRPr="002A620C">
        <w:rPr>
          <w:rFonts w:ascii="Arial" w:hAnsi="Arial" w:cs="Arial"/>
          <w:b/>
          <w:sz w:val="16"/>
          <w:szCs w:val="16"/>
        </w:rPr>
        <w:t xml:space="preserve"> tariffe T</w:t>
      </w:r>
      <w:r w:rsidR="005C2CD5" w:rsidRPr="002A620C">
        <w:rPr>
          <w:rFonts w:ascii="Arial" w:hAnsi="Arial" w:cs="Arial"/>
          <w:b/>
          <w:sz w:val="16"/>
          <w:szCs w:val="16"/>
        </w:rPr>
        <w:t xml:space="preserve">ari </w:t>
      </w:r>
      <w:r w:rsidR="003C5185" w:rsidRPr="002A620C">
        <w:rPr>
          <w:rFonts w:ascii="Arial" w:hAnsi="Arial" w:cs="Arial"/>
          <w:b/>
          <w:sz w:val="16"/>
          <w:szCs w:val="16"/>
        </w:rPr>
        <w:t>202</w:t>
      </w:r>
      <w:r w:rsidR="005B2A23">
        <w:rPr>
          <w:rFonts w:ascii="Arial" w:hAnsi="Arial" w:cs="Arial"/>
          <w:b/>
          <w:sz w:val="16"/>
          <w:szCs w:val="16"/>
        </w:rPr>
        <w:t>5</w:t>
      </w:r>
    </w:p>
    <w:p w14:paraId="7FFCCBD0" w14:textId="0C2BCC93" w:rsidR="00506579" w:rsidRPr="002A620C" w:rsidRDefault="00506579" w:rsidP="00BC41A3">
      <w:pPr>
        <w:numPr>
          <w:ilvl w:val="0"/>
          <w:numId w:val="4"/>
        </w:numPr>
        <w:spacing w:after="0" w:line="240" w:lineRule="auto"/>
        <w:ind w:left="284" w:hanging="142"/>
        <w:jc w:val="both"/>
        <w:rPr>
          <w:rFonts w:ascii="Arial" w:hAnsi="Arial" w:cs="Arial"/>
          <w:b/>
          <w:sz w:val="16"/>
          <w:szCs w:val="16"/>
        </w:rPr>
      </w:pPr>
      <w:r w:rsidRPr="002A620C">
        <w:rPr>
          <w:rFonts w:ascii="Arial" w:hAnsi="Arial" w:cs="Arial"/>
          <w:b/>
          <w:sz w:val="16"/>
          <w:szCs w:val="16"/>
        </w:rPr>
        <w:t>Regolamento Tari approvato con delibera di C.C. n</w:t>
      </w:r>
      <w:r w:rsidR="009235DE" w:rsidRPr="002A620C">
        <w:rPr>
          <w:rFonts w:ascii="Arial" w:hAnsi="Arial" w:cs="Arial"/>
          <w:b/>
          <w:sz w:val="16"/>
          <w:szCs w:val="16"/>
        </w:rPr>
        <w:t>.</w:t>
      </w:r>
      <w:r w:rsidR="00F2524A" w:rsidRPr="002A620C">
        <w:rPr>
          <w:rFonts w:ascii="Arial" w:hAnsi="Arial" w:cs="Arial"/>
          <w:b/>
          <w:sz w:val="16"/>
          <w:szCs w:val="16"/>
        </w:rPr>
        <w:t xml:space="preserve"> </w:t>
      </w:r>
      <w:r w:rsidR="00976FBA" w:rsidRPr="002A620C">
        <w:rPr>
          <w:rFonts w:ascii="Arial" w:hAnsi="Arial" w:cs="Arial"/>
          <w:b/>
          <w:sz w:val="16"/>
          <w:szCs w:val="16"/>
        </w:rPr>
        <w:t>23</w:t>
      </w:r>
      <w:r w:rsidR="00CD1B62" w:rsidRPr="002A620C">
        <w:rPr>
          <w:rFonts w:ascii="Arial" w:hAnsi="Arial" w:cs="Arial"/>
          <w:b/>
          <w:sz w:val="16"/>
          <w:szCs w:val="16"/>
        </w:rPr>
        <w:t xml:space="preserve"> </w:t>
      </w:r>
      <w:r w:rsidR="000544F0" w:rsidRPr="002A620C">
        <w:rPr>
          <w:rFonts w:ascii="Arial" w:hAnsi="Arial" w:cs="Arial"/>
          <w:b/>
          <w:sz w:val="16"/>
          <w:szCs w:val="16"/>
        </w:rPr>
        <w:t>del</w:t>
      </w:r>
      <w:r w:rsidR="00976FBA" w:rsidRPr="002A620C">
        <w:rPr>
          <w:rFonts w:ascii="Arial" w:hAnsi="Arial" w:cs="Arial"/>
          <w:b/>
          <w:sz w:val="16"/>
          <w:szCs w:val="16"/>
        </w:rPr>
        <w:t xml:space="preserve"> 12/07/2024</w:t>
      </w:r>
      <w:r w:rsidR="004B379F" w:rsidRPr="002A620C">
        <w:rPr>
          <w:rFonts w:ascii="Arial" w:hAnsi="Arial" w:cs="Arial"/>
          <w:b/>
          <w:sz w:val="16"/>
          <w:szCs w:val="16"/>
        </w:rPr>
        <w:t xml:space="preserve"> </w:t>
      </w:r>
    </w:p>
    <w:p w14:paraId="2023E2AD" w14:textId="77777777" w:rsidR="00CD1B62" w:rsidRPr="002A620C" w:rsidRDefault="00CD1B62" w:rsidP="00CD1B62">
      <w:pPr>
        <w:pStyle w:val="NormaleWeb"/>
        <w:numPr>
          <w:ilvl w:val="0"/>
          <w:numId w:val="4"/>
        </w:numPr>
        <w:tabs>
          <w:tab w:val="left" w:pos="284"/>
        </w:tabs>
        <w:spacing w:before="0" w:beforeAutospacing="0" w:after="0" w:afterAutospacing="0"/>
        <w:ind w:left="284" w:hanging="142"/>
        <w:jc w:val="both"/>
        <w:rPr>
          <w:rFonts w:ascii="Arial" w:hAnsi="Arial" w:cs="Arial"/>
          <w:sz w:val="16"/>
          <w:szCs w:val="16"/>
        </w:rPr>
      </w:pPr>
      <w:r w:rsidRPr="002A620C">
        <w:rPr>
          <w:rFonts w:ascii="Arial" w:hAnsi="Arial" w:cs="Arial"/>
          <w:sz w:val="16"/>
          <w:szCs w:val="16"/>
        </w:rPr>
        <w:t xml:space="preserve">In base a quanto stabilito dall’art. 1, comma 683 della legge 27 dicembre 2013, n. 147, il Consiglio Comunale deve approvare, entro il termine fissato da norme statali per l'approvazione del bilancio di previsione, le tariffe della TARI in conformità al piano finanziario del servizio di gestione dei rifiuti urbani, redatto dal soggetto che svolge il servizio stesso ed approvato dal consiglio comunale o da altra autorità competente a norma delle leggi vigenti in materia. </w:t>
      </w:r>
    </w:p>
    <w:p w14:paraId="0CE4C872" w14:textId="21E65AB5" w:rsidR="00580F25" w:rsidRPr="00287F43" w:rsidRDefault="00CD1B62" w:rsidP="00976FBA">
      <w:pPr>
        <w:numPr>
          <w:ilvl w:val="0"/>
          <w:numId w:val="4"/>
        </w:numPr>
        <w:spacing w:after="0" w:line="240" w:lineRule="auto"/>
        <w:ind w:left="284" w:hanging="142"/>
        <w:jc w:val="both"/>
        <w:rPr>
          <w:rFonts w:ascii="Arial" w:hAnsi="Arial" w:cs="Arial"/>
          <w:b/>
          <w:sz w:val="16"/>
          <w:szCs w:val="16"/>
        </w:rPr>
      </w:pPr>
      <w:r w:rsidRPr="002A620C">
        <w:rPr>
          <w:rFonts w:ascii="Arial" w:hAnsi="Arial" w:cs="Arial"/>
          <w:sz w:val="16"/>
          <w:szCs w:val="16"/>
        </w:rPr>
        <w:t xml:space="preserve"> In base a quanto stabilito dall’art. 15-bis comma 15-ter del D.L. 34/2019 il versamento della prima rata in acconto, con scadenza antecedente il </w:t>
      </w:r>
      <w:proofErr w:type="gramStart"/>
      <w:r w:rsidRPr="002A620C">
        <w:rPr>
          <w:rFonts w:ascii="Arial" w:hAnsi="Arial" w:cs="Arial"/>
          <w:sz w:val="16"/>
          <w:szCs w:val="16"/>
        </w:rPr>
        <w:t>1 dicembre</w:t>
      </w:r>
      <w:proofErr w:type="gramEnd"/>
      <w:r w:rsidRPr="002A620C">
        <w:rPr>
          <w:rFonts w:ascii="Arial" w:hAnsi="Arial" w:cs="Arial"/>
          <w:sz w:val="16"/>
          <w:szCs w:val="16"/>
        </w:rPr>
        <w:t xml:space="preserve">, è effettuato sulla base delle tariffe dell’anno precedente. Il versamento della seconda rata, con scadenza successiva al </w:t>
      </w:r>
      <w:proofErr w:type="gramStart"/>
      <w:r w:rsidRPr="002A620C">
        <w:rPr>
          <w:rFonts w:ascii="Arial" w:hAnsi="Arial" w:cs="Arial"/>
          <w:sz w:val="16"/>
          <w:szCs w:val="16"/>
        </w:rPr>
        <w:t>1 dicembre</w:t>
      </w:r>
      <w:proofErr w:type="gramEnd"/>
      <w:r w:rsidRPr="002A620C">
        <w:rPr>
          <w:rFonts w:ascii="Arial" w:hAnsi="Arial" w:cs="Arial"/>
          <w:sz w:val="16"/>
          <w:szCs w:val="16"/>
        </w:rPr>
        <w:t>, deve essere effettuato sulla base delle tariffe deliberate per l’anno in corso, a saldo dell'imposta dovuta per l'intero anno, con eventuale conguaglio su quanto già versato</w:t>
      </w:r>
    </w:p>
    <w:p w14:paraId="73CF80BB" w14:textId="76A2BF3C" w:rsidR="00287F43" w:rsidRDefault="00287F43" w:rsidP="00287F43">
      <w:pPr>
        <w:numPr>
          <w:ilvl w:val="0"/>
          <w:numId w:val="4"/>
        </w:numPr>
        <w:spacing w:after="0" w:line="240" w:lineRule="auto"/>
        <w:ind w:left="284" w:hanging="142"/>
        <w:jc w:val="both"/>
        <w:rPr>
          <w:rFonts w:ascii="Arial" w:hAnsi="Arial" w:cs="Arial"/>
          <w:sz w:val="16"/>
          <w:szCs w:val="16"/>
        </w:rPr>
      </w:pPr>
      <w:r w:rsidRPr="00287F43">
        <w:rPr>
          <w:rFonts w:ascii="Arial" w:hAnsi="Arial" w:cs="Arial"/>
          <w:sz w:val="16"/>
          <w:szCs w:val="16"/>
        </w:rPr>
        <w:t>Riconoscimento Bonus sociale anno 2025 ai soggetti aventi diritto - allegato A) – TUBR alla deliberazione di Arera n. 355/2025/R/</w:t>
      </w:r>
      <w:proofErr w:type="spellStart"/>
      <w:r w:rsidRPr="00287F43">
        <w:rPr>
          <w:rFonts w:ascii="Arial" w:hAnsi="Arial" w:cs="Arial"/>
          <w:sz w:val="16"/>
          <w:szCs w:val="16"/>
        </w:rPr>
        <w:t>rif</w:t>
      </w:r>
      <w:proofErr w:type="spellEnd"/>
      <w:r w:rsidRPr="00287F43">
        <w:rPr>
          <w:rFonts w:ascii="Arial" w:hAnsi="Arial" w:cs="Arial"/>
          <w:sz w:val="16"/>
          <w:szCs w:val="16"/>
        </w:rPr>
        <w:t>, modificato e integrato con deliberazione 23 dicembre 2025, 584/2025/R/</w:t>
      </w:r>
      <w:proofErr w:type="spellStart"/>
      <w:r w:rsidRPr="00287F43">
        <w:rPr>
          <w:rFonts w:ascii="Arial" w:hAnsi="Arial" w:cs="Arial"/>
          <w:sz w:val="16"/>
          <w:szCs w:val="16"/>
        </w:rPr>
        <w:t>rif</w:t>
      </w:r>
      <w:proofErr w:type="spellEnd"/>
      <w:r w:rsidRPr="00287F43">
        <w:rPr>
          <w:rFonts w:ascii="Arial" w:hAnsi="Arial" w:cs="Arial"/>
          <w:sz w:val="16"/>
          <w:szCs w:val="16"/>
        </w:rPr>
        <w:t>, con deliberazione 20 gennaio 2025, 2/2026/R/</w:t>
      </w:r>
      <w:proofErr w:type="spellStart"/>
      <w:r w:rsidRPr="00287F43">
        <w:rPr>
          <w:rFonts w:ascii="Arial" w:hAnsi="Arial" w:cs="Arial"/>
          <w:sz w:val="16"/>
          <w:szCs w:val="16"/>
        </w:rPr>
        <w:t>com</w:t>
      </w:r>
      <w:proofErr w:type="spellEnd"/>
      <w:r w:rsidRPr="00287F43">
        <w:rPr>
          <w:rFonts w:ascii="Arial" w:hAnsi="Arial" w:cs="Arial"/>
          <w:sz w:val="16"/>
          <w:szCs w:val="16"/>
        </w:rPr>
        <w:t xml:space="preserve"> e con deliberazione 14 aprile 2026, 123/2026/R/</w:t>
      </w:r>
      <w:proofErr w:type="spellStart"/>
      <w:r w:rsidRPr="00287F43">
        <w:rPr>
          <w:rFonts w:ascii="Arial" w:hAnsi="Arial" w:cs="Arial"/>
          <w:sz w:val="16"/>
          <w:szCs w:val="16"/>
        </w:rPr>
        <w:t>rif</w:t>
      </w:r>
      <w:proofErr w:type="spellEnd"/>
      <w:r w:rsidRPr="00287F43">
        <w:rPr>
          <w:rFonts w:ascii="Arial" w:hAnsi="Arial" w:cs="Arial"/>
          <w:sz w:val="16"/>
          <w:szCs w:val="16"/>
        </w:rPr>
        <w:t>;</w:t>
      </w:r>
    </w:p>
    <w:p w14:paraId="510B1473" w14:textId="77777777" w:rsidR="00287F43" w:rsidRPr="00943692" w:rsidRDefault="00287F43" w:rsidP="00287F4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6"/>
          <w:szCs w:val="16"/>
        </w:rPr>
      </w:pPr>
      <w:r w:rsidRPr="00287F43">
        <w:rPr>
          <w:rFonts w:ascii="Arial Black" w:hAnsi="Arial Black" w:cs="Arial"/>
          <w:b/>
          <w:sz w:val="18"/>
          <w:szCs w:val="18"/>
        </w:rPr>
        <w:t>SCADENZE</w:t>
      </w:r>
    </w:p>
    <w:p w14:paraId="311C5AAB" w14:textId="77777777" w:rsidR="00287F43" w:rsidRPr="00287F43" w:rsidRDefault="00287F43" w:rsidP="00287F43">
      <w:pPr>
        <w:pStyle w:val="NormaleWeb"/>
        <w:numPr>
          <w:ilvl w:val="0"/>
          <w:numId w:val="3"/>
        </w:numPr>
        <w:spacing w:before="0" w:beforeAutospacing="0" w:after="0" w:afterAutospacing="0"/>
        <w:ind w:left="431" w:hanging="431"/>
        <w:rPr>
          <w:rFonts w:ascii="Arial" w:hAnsi="Arial" w:cs="Arial"/>
          <w:sz w:val="16"/>
          <w:szCs w:val="16"/>
        </w:rPr>
      </w:pPr>
      <w:r w:rsidRPr="00287F43">
        <w:rPr>
          <w:rFonts w:ascii="Arial" w:hAnsi="Arial" w:cs="Arial"/>
          <w:sz w:val="16"/>
          <w:szCs w:val="16"/>
        </w:rPr>
        <w:t>1° rata in acconto - scadenza 30/06/2026 calcolata sulle tariffe Tari 2025</w:t>
      </w:r>
    </w:p>
    <w:p w14:paraId="27CF1243" w14:textId="64F825BD" w:rsidR="00287F43" w:rsidRPr="00287F43" w:rsidRDefault="00287F43" w:rsidP="00287F43">
      <w:pPr>
        <w:pStyle w:val="NormaleWeb"/>
        <w:numPr>
          <w:ilvl w:val="0"/>
          <w:numId w:val="3"/>
        </w:numPr>
        <w:spacing w:before="0" w:beforeAutospacing="0" w:after="0" w:afterAutospacing="0"/>
        <w:ind w:left="431" w:hanging="431"/>
        <w:rPr>
          <w:rFonts w:ascii="Arial" w:hAnsi="Arial" w:cs="Arial"/>
          <w:sz w:val="16"/>
          <w:szCs w:val="16"/>
        </w:rPr>
      </w:pPr>
      <w:r w:rsidRPr="00287F43">
        <w:rPr>
          <w:rFonts w:ascii="Arial" w:hAnsi="Arial" w:cs="Arial"/>
          <w:sz w:val="16"/>
          <w:szCs w:val="16"/>
        </w:rPr>
        <w:t>2° rata a saldo - scadenza 30/12/2026 – Il comune provvederà ad inviare l’avviso di pagamento a saldo per l’anno 2026.</w:t>
      </w:r>
    </w:p>
    <w:p w14:paraId="3FEA856C" w14:textId="07F56057" w:rsidR="00BC41A3" w:rsidRPr="00427A8F" w:rsidRDefault="00BC41A3" w:rsidP="00BC41A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sidRPr="00427A8F">
        <w:rPr>
          <w:rFonts w:ascii="Arial Black" w:hAnsi="Arial Black" w:cs="Arial"/>
          <w:b/>
          <w:sz w:val="18"/>
          <w:szCs w:val="18"/>
        </w:rPr>
        <w:t>MODALITA’ DI PAGAMENTO</w:t>
      </w:r>
    </w:p>
    <w:p w14:paraId="230D4911" w14:textId="77777777" w:rsidR="00BC41A3" w:rsidRPr="002A620C" w:rsidRDefault="00BC41A3" w:rsidP="00AC24AF">
      <w:pPr>
        <w:pStyle w:val="NormaleWeb"/>
        <w:spacing w:before="0" w:beforeAutospacing="0" w:after="0" w:afterAutospacing="0"/>
        <w:rPr>
          <w:rFonts w:ascii="Arial" w:hAnsi="Arial" w:cs="Arial"/>
          <w:sz w:val="16"/>
          <w:szCs w:val="16"/>
        </w:rPr>
      </w:pPr>
      <w:r w:rsidRPr="002A620C">
        <w:rPr>
          <w:rFonts w:ascii="Arial" w:hAnsi="Arial" w:cs="Arial"/>
          <w:sz w:val="16"/>
          <w:szCs w:val="16"/>
        </w:rPr>
        <w:t>Il trib</w:t>
      </w:r>
      <w:r w:rsidR="00AC24AF" w:rsidRPr="002A620C">
        <w:rPr>
          <w:rFonts w:ascii="Arial" w:hAnsi="Arial" w:cs="Arial"/>
          <w:sz w:val="16"/>
          <w:szCs w:val="16"/>
        </w:rPr>
        <w:t xml:space="preserve">uto può essere versato mediante </w:t>
      </w:r>
      <w:r w:rsidRPr="002A620C">
        <w:rPr>
          <w:rFonts w:ascii="Arial" w:hAnsi="Arial" w:cs="Arial"/>
          <w:sz w:val="16"/>
          <w:szCs w:val="16"/>
        </w:rPr>
        <w:t>il modello F24 compilato e allegato alla presente</w:t>
      </w:r>
      <w:r w:rsidR="00AC24AF" w:rsidRPr="002A620C">
        <w:rPr>
          <w:rFonts w:ascii="Arial" w:hAnsi="Arial" w:cs="Arial"/>
          <w:sz w:val="16"/>
          <w:szCs w:val="16"/>
        </w:rPr>
        <w:t>.</w:t>
      </w:r>
    </w:p>
    <w:p w14:paraId="3F821D3A" w14:textId="77777777" w:rsidR="00BC41A3" w:rsidRPr="00427A8F" w:rsidRDefault="00BC41A3" w:rsidP="00BC41A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sidRPr="00427A8F">
        <w:rPr>
          <w:rFonts w:ascii="Arial Black" w:hAnsi="Arial Black" w:cs="Arial"/>
          <w:b/>
          <w:sz w:val="18"/>
          <w:szCs w:val="18"/>
        </w:rPr>
        <w:t>RITARDATO O</w:t>
      </w:r>
      <w:r>
        <w:rPr>
          <w:rFonts w:ascii="Arial Black" w:hAnsi="Arial Black" w:cs="Arial"/>
          <w:b/>
          <w:sz w:val="18"/>
          <w:szCs w:val="18"/>
        </w:rPr>
        <w:t xml:space="preserve"> </w:t>
      </w:r>
      <w:r w:rsidRPr="00427A8F">
        <w:rPr>
          <w:rFonts w:ascii="Arial Black" w:hAnsi="Arial Black" w:cs="Arial"/>
          <w:b/>
          <w:sz w:val="18"/>
          <w:szCs w:val="18"/>
        </w:rPr>
        <w:t>OMESSO PAGAMENTO</w:t>
      </w:r>
    </w:p>
    <w:p w14:paraId="3216BA14" w14:textId="03E8EF6E" w:rsidR="00580F25" w:rsidRPr="002A620C" w:rsidRDefault="00BC41A3" w:rsidP="00976FBA">
      <w:pPr>
        <w:pStyle w:val="Paragrafoelenco"/>
        <w:spacing w:after="0" w:line="240" w:lineRule="auto"/>
        <w:ind w:left="0"/>
        <w:jc w:val="both"/>
        <w:rPr>
          <w:rFonts w:ascii="Arial" w:hAnsi="Arial" w:cs="Arial"/>
          <w:sz w:val="16"/>
          <w:szCs w:val="16"/>
        </w:rPr>
      </w:pPr>
      <w:r w:rsidRPr="002A620C">
        <w:rPr>
          <w:rFonts w:ascii="Arial" w:hAnsi="Arial" w:cs="Arial"/>
          <w:sz w:val="16"/>
          <w:szCs w:val="16"/>
        </w:rPr>
        <w:t>In caso di mancato versamento di una o più rate il Comune provvederà a notificare l’atto di accertamento di omesso o insufficiente versamento del tributo</w:t>
      </w:r>
      <w:r w:rsidR="008C02C2" w:rsidRPr="002A620C">
        <w:rPr>
          <w:rFonts w:ascii="Arial" w:hAnsi="Arial" w:cs="Arial"/>
          <w:sz w:val="16"/>
          <w:szCs w:val="16"/>
        </w:rPr>
        <w:t xml:space="preserve">. </w:t>
      </w:r>
    </w:p>
    <w:p w14:paraId="2CED6736" w14:textId="77777777" w:rsidR="00EF3C2D" w:rsidRPr="00EF3C2D" w:rsidRDefault="00BC41A3" w:rsidP="00EF3C2D">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Pr>
          <w:rFonts w:ascii="Arial Black" w:hAnsi="Arial Black" w:cs="Arial"/>
          <w:b/>
          <w:sz w:val="18"/>
          <w:szCs w:val="18"/>
        </w:rPr>
        <w:t>INFORMAZIONI, RECLAMI, COMUNICAZIONI</w:t>
      </w:r>
      <w:r w:rsidR="00754327">
        <w:rPr>
          <w:rFonts w:ascii="Arial Black" w:hAnsi="Arial Black" w:cs="Arial"/>
          <w:b/>
          <w:sz w:val="18"/>
          <w:szCs w:val="18"/>
        </w:rPr>
        <w:t xml:space="preserve">, </w:t>
      </w:r>
      <w:r w:rsidR="00E26D78">
        <w:rPr>
          <w:rFonts w:ascii="Arial Black" w:hAnsi="Arial Black" w:cs="Arial"/>
          <w:b/>
          <w:sz w:val="18"/>
          <w:szCs w:val="18"/>
        </w:rPr>
        <w:t>DOMANDE RIMBORSO,</w:t>
      </w:r>
      <w:r w:rsidR="007E55E6">
        <w:rPr>
          <w:rFonts w:ascii="Arial Black" w:hAnsi="Arial Black" w:cs="Arial"/>
          <w:b/>
          <w:sz w:val="18"/>
          <w:szCs w:val="18"/>
        </w:rPr>
        <w:t xml:space="preserve"> </w:t>
      </w:r>
      <w:r w:rsidR="00754327">
        <w:rPr>
          <w:rFonts w:ascii="Arial Black" w:hAnsi="Arial Black" w:cs="Arial"/>
          <w:b/>
          <w:sz w:val="18"/>
          <w:szCs w:val="18"/>
        </w:rPr>
        <w:t>DICHIARAZIONI, VARIAZIONI, CESSAZIONI</w:t>
      </w:r>
    </w:p>
    <w:p w14:paraId="78AE6A13" w14:textId="77777777" w:rsidR="00976FBA" w:rsidRPr="00287F43" w:rsidRDefault="00976FBA" w:rsidP="00976FBA">
      <w:pPr>
        <w:spacing w:after="0" w:line="240" w:lineRule="auto"/>
        <w:jc w:val="both"/>
        <w:rPr>
          <w:rFonts w:ascii="Arial" w:eastAsia="Times New Roman" w:hAnsi="Arial" w:cs="Arial"/>
          <w:b/>
          <w:sz w:val="16"/>
          <w:szCs w:val="16"/>
          <w:lang w:eastAsia="it-IT"/>
        </w:rPr>
      </w:pPr>
      <w:bookmarkStart w:id="0" w:name="_Hlk166597746"/>
      <w:r w:rsidRPr="00287F43">
        <w:rPr>
          <w:rFonts w:ascii="Arial" w:eastAsia="Times New Roman" w:hAnsi="Arial" w:cs="Arial"/>
          <w:b/>
          <w:sz w:val="16"/>
          <w:szCs w:val="16"/>
          <w:lang w:eastAsia="it-IT"/>
        </w:rPr>
        <w:t>NUMERO VERDE   800 668 275</w:t>
      </w:r>
    </w:p>
    <w:bookmarkEnd w:id="0"/>
    <w:p w14:paraId="628A0B97" w14:textId="77777777" w:rsidR="00976FBA" w:rsidRPr="00287F43" w:rsidRDefault="00976FBA" w:rsidP="00976FBA">
      <w:pPr>
        <w:spacing w:after="0" w:line="240" w:lineRule="auto"/>
        <w:jc w:val="both"/>
        <w:rPr>
          <w:rFonts w:ascii="Arial" w:eastAsia="Times New Roman" w:hAnsi="Arial" w:cs="Arial"/>
          <w:b/>
          <w:sz w:val="16"/>
          <w:szCs w:val="16"/>
          <w:lang w:eastAsia="it-IT"/>
        </w:rPr>
      </w:pPr>
      <w:r w:rsidRPr="00287F43">
        <w:rPr>
          <w:rFonts w:ascii="Arial" w:eastAsia="Times New Roman" w:hAnsi="Arial" w:cs="Arial"/>
          <w:b/>
          <w:sz w:val="16"/>
          <w:szCs w:val="16"/>
          <w:lang w:eastAsia="it-IT"/>
        </w:rPr>
        <w:t xml:space="preserve">CIS srl – Servizio Entrate     telefono 0731-778720             </w:t>
      </w:r>
      <w:proofErr w:type="gramStart"/>
      <w:r w:rsidRPr="00287F43">
        <w:rPr>
          <w:rFonts w:ascii="Arial" w:eastAsia="Times New Roman" w:hAnsi="Arial" w:cs="Arial"/>
          <w:b/>
          <w:sz w:val="16"/>
          <w:szCs w:val="16"/>
          <w:lang w:eastAsia="it-IT"/>
        </w:rPr>
        <w:t xml:space="preserve">e-mail:   </w:t>
      </w:r>
      <w:proofErr w:type="gramEnd"/>
      <w:r w:rsidRPr="00287F43">
        <w:rPr>
          <w:rFonts w:ascii="Arial" w:eastAsia="Times New Roman" w:hAnsi="Arial" w:cs="Arial"/>
          <w:b/>
          <w:sz w:val="16"/>
          <w:szCs w:val="16"/>
          <w:lang w:eastAsia="it-IT"/>
        </w:rPr>
        <w:t xml:space="preserve">servizioentrate@cis-info.it </w:t>
      </w:r>
    </w:p>
    <w:p w14:paraId="64EB9E2F" w14:textId="77777777" w:rsidR="00976FBA" w:rsidRPr="00287F43" w:rsidRDefault="00976FBA" w:rsidP="00976FBA">
      <w:pPr>
        <w:spacing w:after="0" w:line="240" w:lineRule="auto"/>
        <w:jc w:val="both"/>
        <w:rPr>
          <w:rFonts w:ascii="Arial" w:eastAsia="Times New Roman" w:hAnsi="Arial" w:cs="Arial"/>
          <w:b/>
          <w:sz w:val="16"/>
          <w:szCs w:val="16"/>
          <w:lang w:eastAsia="it-IT"/>
        </w:rPr>
      </w:pPr>
      <w:r w:rsidRPr="00287F43">
        <w:rPr>
          <w:rFonts w:ascii="Arial" w:eastAsia="Times New Roman" w:hAnsi="Arial" w:cs="Arial"/>
          <w:b/>
          <w:sz w:val="16"/>
          <w:szCs w:val="16"/>
          <w:lang w:eastAsia="it-IT"/>
        </w:rPr>
        <w:t xml:space="preserve">Orario </w:t>
      </w:r>
      <w:proofErr w:type="gramStart"/>
      <w:r w:rsidRPr="00287F43">
        <w:rPr>
          <w:rFonts w:ascii="Arial" w:eastAsia="Times New Roman" w:hAnsi="Arial" w:cs="Arial"/>
          <w:b/>
          <w:sz w:val="16"/>
          <w:szCs w:val="16"/>
          <w:lang w:eastAsia="it-IT"/>
        </w:rPr>
        <w:t>ufficio:  lunedì</w:t>
      </w:r>
      <w:proofErr w:type="gramEnd"/>
      <w:r w:rsidRPr="00287F43">
        <w:rPr>
          <w:rFonts w:ascii="Arial" w:eastAsia="Times New Roman" w:hAnsi="Arial" w:cs="Arial"/>
          <w:b/>
          <w:sz w:val="16"/>
          <w:szCs w:val="16"/>
          <w:lang w:eastAsia="it-IT"/>
        </w:rPr>
        <w:t>, martedì, mercoledì e giovedì dalle 9:00 alle 12:00   –    martedì dalle 15:00 alle 17:30</w:t>
      </w:r>
    </w:p>
    <w:p w14:paraId="3E20545B" w14:textId="77777777" w:rsidR="00976FBA" w:rsidRPr="00287F43" w:rsidRDefault="00976FBA" w:rsidP="00976FBA">
      <w:pPr>
        <w:spacing w:after="0" w:line="240" w:lineRule="auto"/>
        <w:jc w:val="both"/>
        <w:rPr>
          <w:rFonts w:ascii="Arial" w:eastAsia="Times New Roman" w:hAnsi="Arial" w:cs="Arial"/>
          <w:bCs/>
          <w:sz w:val="16"/>
          <w:szCs w:val="16"/>
          <w:lang w:eastAsia="it-IT"/>
        </w:rPr>
      </w:pPr>
      <w:r w:rsidRPr="00287F43">
        <w:rPr>
          <w:rFonts w:ascii="Arial" w:eastAsia="Times New Roman" w:hAnsi="Arial" w:cs="Arial"/>
          <w:bCs/>
          <w:sz w:val="16"/>
          <w:szCs w:val="16"/>
          <w:lang w:eastAsia="it-IT"/>
        </w:rPr>
        <w:t>L’accesso dei contribuenti allo sportello del Servizio Entrate potrà avvenire anche su appuntamento telefonando al n. 0731 778720.</w:t>
      </w:r>
    </w:p>
    <w:p w14:paraId="7950F462" w14:textId="77777777" w:rsidR="00976FBA" w:rsidRPr="00287F43" w:rsidRDefault="00976FBA" w:rsidP="00976FBA">
      <w:pPr>
        <w:spacing w:after="0" w:line="240" w:lineRule="auto"/>
        <w:jc w:val="both"/>
        <w:rPr>
          <w:rFonts w:ascii="Arial" w:eastAsia="Times New Roman" w:hAnsi="Arial" w:cs="Arial"/>
          <w:bCs/>
          <w:sz w:val="16"/>
          <w:szCs w:val="16"/>
          <w:lang w:eastAsia="it-IT"/>
        </w:rPr>
      </w:pPr>
      <w:r w:rsidRPr="00287F43">
        <w:rPr>
          <w:rFonts w:ascii="Arial" w:eastAsia="Times New Roman" w:hAnsi="Arial" w:cs="Arial"/>
          <w:bCs/>
          <w:sz w:val="16"/>
          <w:szCs w:val="16"/>
          <w:lang w:eastAsia="it-IT"/>
        </w:rPr>
        <w:t xml:space="preserve">Al di fuori degli orari sopra indicati gli uffici sono chiusi al pubblico </w:t>
      </w:r>
    </w:p>
    <w:p w14:paraId="6ECDEB5C" w14:textId="55D59200" w:rsidR="00580F25" w:rsidRPr="00287F43" w:rsidRDefault="00976FBA" w:rsidP="00976FBA">
      <w:pPr>
        <w:spacing w:after="0" w:line="240" w:lineRule="auto"/>
        <w:jc w:val="both"/>
        <w:rPr>
          <w:rFonts w:ascii="Arial" w:eastAsia="Times New Roman" w:hAnsi="Arial" w:cs="Arial"/>
          <w:bCs/>
          <w:sz w:val="16"/>
          <w:szCs w:val="16"/>
          <w:lang w:eastAsia="it-IT"/>
        </w:rPr>
      </w:pPr>
      <w:r w:rsidRPr="00287F43">
        <w:rPr>
          <w:rFonts w:ascii="Arial" w:eastAsia="Times New Roman" w:hAnsi="Arial" w:cs="Arial"/>
          <w:bCs/>
          <w:sz w:val="16"/>
          <w:szCs w:val="16"/>
          <w:lang w:eastAsia="it-IT"/>
        </w:rPr>
        <w:t>Modello dichiarazione, variazione, cessazione TARI reperibile presso gli uffici o accedendo al sito internet di Cis srl e Comune.</w:t>
      </w:r>
    </w:p>
    <w:p w14:paraId="6CCB0EB2" w14:textId="77777777" w:rsidR="00BC41A3" w:rsidRPr="00427A8F" w:rsidRDefault="00BC41A3" w:rsidP="00BC41A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sidRPr="00427A8F">
        <w:rPr>
          <w:rFonts w:ascii="Arial Black" w:hAnsi="Arial Black" w:cs="Arial"/>
          <w:b/>
          <w:sz w:val="18"/>
          <w:szCs w:val="18"/>
        </w:rPr>
        <w:t>RICEZIONE COMUNICAZIONI E DOCUMENTO DI PAGAMENTO IN FORMATO ELETTRONICO</w:t>
      </w:r>
    </w:p>
    <w:p w14:paraId="44FFC09E" w14:textId="77777777" w:rsidR="00BC41A3" w:rsidRPr="002A620C" w:rsidRDefault="00BC41A3" w:rsidP="00BC41A3">
      <w:pPr>
        <w:spacing w:after="0" w:line="259" w:lineRule="auto"/>
        <w:rPr>
          <w:rFonts w:ascii="Arial" w:hAnsi="Arial" w:cs="Arial"/>
          <w:sz w:val="16"/>
          <w:szCs w:val="16"/>
        </w:rPr>
      </w:pPr>
      <w:r w:rsidRPr="002A620C">
        <w:rPr>
          <w:rFonts w:ascii="Arial" w:hAnsi="Arial" w:cs="Arial"/>
          <w:sz w:val="16"/>
          <w:szCs w:val="16"/>
        </w:rPr>
        <w:t xml:space="preserve">Nel caso in cui l’utente per il futuro intenda optare per la ricezione </w:t>
      </w:r>
      <w:r w:rsidRPr="002A620C">
        <w:rPr>
          <w:rFonts w:ascii="Arial" w:hAnsi="Arial" w:cs="Arial"/>
          <w:b/>
          <w:sz w:val="16"/>
          <w:szCs w:val="16"/>
        </w:rPr>
        <w:t>in formato elettronico</w:t>
      </w:r>
      <w:r w:rsidRPr="002A620C">
        <w:rPr>
          <w:rFonts w:ascii="Arial" w:hAnsi="Arial" w:cs="Arial"/>
          <w:sz w:val="16"/>
          <w:szCs w:val="16"/>
        </w:rPr>
        <w:t>:</w:t>
      </w:r>
    </w:p>
    <w:p w14:paraId="228D5447" w14:textId="77777777" w:rsidR="00BC41A3" w:rsidRPr="002A620C" w:rsidRDefault="00BC41A3" w:rsidP="00BC41A3">
      <w:pPr>
        <w:spacing w:after="0" w:line="259" w:lineRule="auto"/>
        <w:rPr>
          <w:rFonts w:ascii="Arial" w:hAnsi="Arial" w:cs="Arial"/>
          <w:sz w:val="16"/>
          <w:szCs w:val="16"/>
        </w:rPr>
      </w:pPr>
      <w:r w:rsidRPr="002A620C">
        <w:rPr>
          <w:rFonts w:ascii="Arial" w:hAnsi="Arial" w:cs="Arial"/>
          <w:sz w:val="16"/>
          <w:szCs w:val="16"/>
        </w:rPr>
        <w:t xml:space="preserve">- del documento di pagamento </w:t>
      </w:r>
    </w:p>
    <w:p w14:paraId="22E6EA55" w14:textId="77777777" w:rsidR="00BC41A3" w:rsidRPr="002A620C" w:rsidRDefault="00BC41A3" w:rsidP="00BC41A3">
      <w:pPr>
        <w:spacing w:after="0" w:line="259" w:lineRule="auto"/>
        <w:ind w:left="142" w:hanging="142"/>
        <w:rPr>
          <w:rFonts w:ascii="Arial" w:hAnsi="Arial" w:cs="Arial"/>
          <w:sz w:val="16"/>
          <w:szCs w:val="16"/>
        </w:rPr>
      </w:pPr>
      <w:r w:rsidRPr="002A620C">
        <w:rPr>
          <w:rFonts w:ascii="Arial" w:hAnsi="Arial" w:cs="Arial"/>
          <w:sz w:val="16"/>
          <w:szCs w:val="16"/>
        </w:rPr>
        <w:t>- di eventuali comunicazioni di variazione del servizio di raccolta e trasporto e del servizio di spazzamento delle strade e dell’attività di gestione delle tariffe</w:t>
      </w:r>
    </w:p>
    <w:p w14:paraId="33BCCB13" w14:textId="7D4EEFC0" w:rsidR="00580F25" w:rsidRPr="002A620C" w:rsidRDefault="007203BB" w:rsidP="00976FBA">
      <w:pPr>
        <w:spacing w:after="0"/>
        <w:rPr>
          <w:rFonts w:ascii="Arial" w:hAnsi="Arial" w:cs="Arial"/>
          <w:b/>
          <w:sz w:val="16"/>
          <w:szCs w:val="16"/>
        </w:rPr>
      </w:pPr>
      <w:r w:rsidRPr="002A620C">
        <w:rPr>
          <w:rFonts w:ascii="Arial" w:hAnsi="Arial" w:cs="Arial"/>
          <w:sz w:val="16"/>
          <w:szCs w:val="16"/>
        </w:rPr>
        <w:t xml:space="preserve">è pregato di farne richiesta accedendo al sito di Cis srl – TARI TASSA RIFIUTI - </w:t>
      </w:r>
      <w:r w:rsidR="00BC41A3" w:rsidRPr="002A620C">
        <w:rPr>
          <w:rFonts w:ascii="Arial" w:hAnsi="Arial" w:cs="Arial"/>
          <w:b/>
          <w:sz w:val="16"/>
          <w:szCs w:val="16"/>
        </w:rPr>
        <w:t xml:space="preserve">COMUNICAZIONE INDIRIZZO E-MAIL </w:t>
      </w:r>
    </w:p>
    <w:p w14:paraId="6CC764B4" w14:textId="77777777" w:rsidR="00BC41A3" w:rsidRPr="00427A8F" w:rsidRDefault="00BC41A3" w:rsidP="00BC41A3">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18"/>
          <w:szCs w:val="18"/>
        </w:rPr>
      </w:pPr>
      <w:r w:rsidRPr="00427A8F">
        <w:rPr>
          <w:rFonts w:ascii="Arial Black" w:hAnsi="Arial Black" w:cs="Arial"/>
          <w:b/>
          <w:sz w:val="18"/>
          <w:szCs w:val="18"/>
        </w:rPr>
        <w:t>EVENTUALI COMUNICAZIONI ARERA</w:t>
      </w:r>
    </w:p>
    <w:p w14:paraId="386F2E33" w14:textId="77777777" w:rsidR="00BC41A3" w:rsidRPr="002A620C" w:rsidRDefault="00BC41A3" w:rsidP="00BC41A3">
      <w:pPr>
        <w:spacing w:after="0"/>
        <w:rPr>
          <w:rFonts w:ascii="Arial" w:hAnsi="Arial" w:cs="Arial"/>
          <w:sz w:val="16"/>
          <w:szCs w:val="16"/>
        </w:rPr>
      </w:pPr>
      <w:r w:rsidRPr="002A620C">
        <w:rPr>
          <w:rFonts w:ascii="Arial" w:hAnsi="Arial" w:cs="Arial"/>
          <w:sz w:val="16"/>
          <w:szCs w:val="16"/>
        </w:rPr>
        <w:t>Al momento non ci sono comunicazioni.</w:t>
      </w:r>
    </w:p>
    <w:p w14:paraId="30AA6108" w14:textId="77777777" w:rsidR="001C7756" w:rsidRPr="002A620C" w:rsidRDefault="00BC41A3" w:rsidP="003D3BA1">
      <w:pPr>
        <w:tabs>
          <w:tab w:val="left" w:pos="142"/>
        </w:tabs>
        <w:spacing w:after="0" w:line="240" w:lineRule="auto"/>
        <w:jc w:val="both"/>
        <w:rPr>
          <w:sz w:val="16"/>
          <w:szCs w:val="16"/>
        </w:rPr>
      </w:pPr>
      <w:r w:rsidRPr="002A620C">
        <w:rPr>
          <w:rFonts w:ascii="Arial" w:eastAsia="Times New Roman" w:hAnsi="Arial" w:cs="Arial"/>
          <w:b/>
          <w:sz w:val="16"/>
          <w:szCs w:val="16"/>
          <w:lang w:eastAsia="it-IT"/>
        </w:rPr>
        <w:t xml:space="preserve">Regolamento UE 2016/679 GDPR - Tutela della privacy - </w:t>
      </w:r>
      <w:r w:rsidRPr="002A620C">
        <w:rPr>
          <w:rFonts w:ascii="Arial" w:eastAsia="Times New Roman" w:hAnsi="Arial" w:cs="Arial"/>
          <w:sz w:val="16"/>
          <w:szCs w:val="16"/>
          <w:lang w:eastAsia="it-IT"/>
        </w:rPr>
        <w:t xml:space="preserve">Si comunica che il trattamento dei suoi dati personali verrà effettuato al fine della sola gestione del tributo come previsto dalla legge. I dati personali sono trattati ai sensi dell’art. 5 del Regolamento UE 2016/679 GDPR. </w:t>
      </w:r>
    </w:p>
    <w:sectPr w:rsidR="001C7756" w:rsidRPr="002A620C" w:rsidSect="002A620C">
      <w:pgSz w:w="11906" w:h="16838"/>
      <w:pgMar w:top="454" w:right="289" w:bottom="340" w:left="28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55D"/>
    <w:multiLevelType w:val="hybridMultilevel"/>
    <w:tmpl w:val="3490CDD0"/>
    <w:lvl w:ilvl="0" w:tplc="F22E84C6">
      <w:numFmt w:val="bullet"/>
      <w:lvlText w:val="-"/>
      <w:lvlJc w:val="left"/>
      <w:pPr>
        <w:ind w:left="4897" w:hanging="360"/>
      </w:pPr>
      <w:rPr>
        <w:rFonts w:ascii="Arial" w:eastAsia="Times New Roman" w:hAnsi="Arial" w:cs="Arial" w:hint="default"/>
      </w:rPr>
    </w:lvl>
    <w:lvl w:ilvl="1" w:tplc="04100003">
      <w:start w:val="1"/>
      <w:numFmt w:val="decimal"/>
      <w:lvlText w:val="%2."/>
      <w:lvlJc w:val="left"/>
      <w:pPr>
        <w:tabs>
          <w:tab w:val="num" w:pos="5617"/>
        </w:tabs>
        <w:ind w:left="5617" w:hanging="360"/>
      </w:pPr>
    </w:lvl>
    <w:lvl w:ilvl="2" w:tplc="04100005">
      <w:start w:val="1"/>
      <w:numFmt w:val="decimal"/>
      <w:lvlText w:val="%3."/>
      <w:lvlJc w:val="left"/>
      <w:pPr>
        <w:tabs>
          <w:tab w:val="num" w:pos="6337"/>
        </w:tabs>
        <w:ind w:left="6337" w:hanging="360"/>
      </w:pPr>
    </w:lvl>
    <w:lvl w:ilvl="3" w:tplc="04100001">
      <w:start w:val="1"/>
      <w:numFmt w:val="decimal"/>
      <w:lvlText w:val="%4."/>
      <w:lvlJc w:val="left"/>
      <w:pPr>
        <w:tabs>
          <w:tab w:val="num" w:pos="7057"/>
        </w:tabs>
        <w:ind w:left="7057" w:hanging="360"/>
      </w:pPr>
    </w:lvl>
    <w:lvl w:ilvl="4" w:tplc="04100003">
      <w:start w:val="1"/>
      <w:numFmt w:val="decimal"/>
      <w:lvlText w:val="%5."/>
      <w:lvlJc w:val="left"/>
      <w:pPr>
        <w:tabs>
          <w:tab w:val="num" w:pos="7777"/>
        </w:tabs>
        <w:ind w:left="7777" w:hanging="360"/>
      </w:pPr>
    </w:lvl>
    <w:lvl w:ilvl="5" w:tplc="04100005">
      <w:start w:val="1"/>
      <w:numFmt w:val="decimal"/>
      <w:lvlText w:val="%6."/>
      <w:lvlJc w:val="left"/>
      <w:pPr>
        <w:tabs>
          <w:tab w:val="num" w:pos="8497"/>
        </w:tabs>
        <w:ind w:left="8497" w:hanging="360"/>
      </w:pPr>
    </w:lvl>
    <w:lvl w:ilvl="6" w:tplc="04100001">
      <w:start w:val="1"/>
      <w:numFmt w:val="decimal"/>
      <w:lvlText w:val="%7."/>
      <w:lvlJc w:val="left"/>
      <w:pPr>
        <w:tabs>
          <w:tab w:val="num" w:pos="9217"/>
        </w:tabs>
        <w:ind w:left="9217" w:hanging="360"/>
      </w:pPr>
    </w:lvl>
    <w:lvl w:ilvl="7" w:tplc="04100003">
      <w:start w:val="1"/>
      <w:numFmt w:val="decimal"/>
      <w:lvlText w:val="%8."/>
      <w:lvlJc w:val="left"/>
      <w:pPr>
        <w:tabs>
          <w:tab w:val="num" w:pos="9937"/>
        </w:tabs>
        <w:ind w:left="9937" w:hanging="360"/>
      </w:pPr>
    </w:lvl>
    <w:lvl w:ilvl="8" w:tplc="04100005">
      <w:start w:val="1"/>
      <w:numFmt w:val="decimal"/>
      <w:lvlText w:val="%9."/>
      <w:lvlJc w:val="left"/>
      <w:pPr>
        <w:tabs>
          <w:tab w:val="num" w:pos="10657"/>
        </w:tabs>
        <w:ind w:left="10657" w:hanging="360"/>
      </w:pPr>
    </w:lvl>
  </w:abstractNum>
  <w:abstractNum w:abstractNumId="1" w15:restartNumberingAfterBreak="0">
    <w:nsid w:val="1B497051"/>
    <w:multiLevelType w:val="hybridMultilevel"/>
    <w:tmpl w:val="9B48B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502ABE"/>
    <w:multiLevelType w:val="hybridMultilevel"/>
    <w:tmpl w:val="0CE2A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1A6D2E"/>
    <w:multiLevelType w:val="hybridMultilevel"/>
    <w:tmpl w:val="AC189442"/>
    <w:lvl w:ilvl="0" w:tplc="16A61D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8834741"/>
    <w:multiLevelType w:val="hybridMultilevel"/>
    <w:tmpl w:val="ED7C3B16"/>
    <w:lvl w:ilvl="0" w:tplc="F22E84C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685ABA"/>
    <w:multiLevelType w:val="hybridMultilevel"/>
    <w:tmpl w:val="5DCA88CA"/>
    <w:lvl w:ilvl="0" w:tplc="B5B21BA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1750D1"/>
    <w:multiLevelType w:val="hybridMultilevel"/>
    <w:tmpl w:val="836A1732"/>
    <w:lvl w:ilvl="0" w:tplc="04100001">
      <w:start w:val="1"/>
      <w:numFmt w:val="bullet"/>
      <w:lvlText w:val=""/>
      <w:lvlJc w:val="left"/>
      <w:pPr>
        <w:ind w:left="689"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7CF10332"/>
    <w:multiLevelType w:val="multilevel"/>
    <w:tmpl w:val="99DE543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2003E1"/>
    <w:multiLevelType w:val="multilevel"/>
    <w:tmpl w:val="18DE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6272344">
    <w:abstractNumId w:val="1"/>
  </w:num>
  <w:num w:numId="2" w16cid:durableId="13114026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992379">
    <w:abstractNumId w:val="5"/>
  </w:num>
  <w:num w:numId="4" w16cid:durableId="862520915">
    <w:abstractNumId w:val="6"/>
  </w:num>
  <w:num w:numId="5" w16cid:durableId="2041974405">
    <w:abstractNumId w:val="0"/>
  </w:num>
  <w:num w:numId="6" w16cid:durableId="930697254">
    <w:abstractNumId w:val="3"/>
  </w:num>
  <w:num w:numId="7" w16cid:durableId="85806106">
    <w:abstractNumId w:val="8"/>
  </w:num>
  <w:num w:numId="8" w16cid:durableId="435905671">
    <w:abstractNumId w:val="2"/>
  </w:num>
  <w:num w:numId="9" w16cid:durableId="1152409010">
    <w:abstractNumId w:val="7"/>
  </w:num>
  <w:num w:numId="10" w16cid:durableId="1364087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FB"/>
    <w:rsid w:val="000544F0"/>
    <w:rsid w:val="000D0204"/>
    <w:rsid w:val="001069E6"/>
    <w:rsid w:val="00136BAD"/>
    <w:rsid w:val="0016490C"/>
    <w:rsid w:val="001C0793"/>
    <w:rsid w:val="001C2229"/>
    <w:rsid w:val="001C7756"/>
    <w:rsid w:val="001F4D00"/>
    <w:rsid w:val="00251442"/>
    <w:rsid w:val="0025621B"/>
    <w:rsid w:val="00262143"/>
    <w:rsid w:val="002636E2"/>
    <w:rsid w:val="002653D1"/>
    <w:rsid w:val="00287F43"/>
    <w:rsid w:val="002A620C"/>
    <w:rsid w:val="002C1314"/>
    <w:rsid w:val="002D1344"/>
    <w:rsid w:val="002D233F"/>
    <w:rsid w:val="002D6006"/>
    <w:rsid w:val="002F5232"/>
    <w:rsid w:val="00302887"/>
    <w:rsid w:val="00344F3A"/>
    <w:rsid w:val="003605CA"/>
    <w:rsid w:val="003C5185"/>
    <w:rsid w:val="003D3BA1"/>
    <w:rsid w:val="00400FA4"/>
    <w:rsid w:val="00431664"/>
    <w:rsid w:val="00460A9A"/>
    <w:rsid w:val="00480512"/>
    <w:rsid w:val="0048524C"/>
    <w:rsid w:val="004952CE"/>
    <w:rsid w:val="004A1BCB"/>
    <w:rsid w:val="004B379F"/>
    <w:rsid w:val="004B483C"/>
    <w:rsid w:val="004C048D"/>
    <w:rsid w:val="004D7B1B"/>
    <w:rsid w:val="00506579"/>
    <w:rsid w:val="005410EC"/>
    <w:rsid w:val="0054268D"/>
    <w:rsid w:val="00570785"/>
    <w:rsid w:val="00580F25"/>
    <w:rsid w:val="0059562B"/>
    <w:rsid w:val="005A59F7"/>
    <w:rsid w:val="005A67F4"/>
    <w:rsid w:val="005B26BF"/>
    <w:rsid w:val="005B2A23"/>
    <w:rsid w:val="005C2CD5"/>
    <w:rsid w:val="005E4E5E"/>
    <w:rsid w:val="00621611"/>
    <w:rsid w:val="00634C1E"/>
    <w:rsid w:val="006412FD"/>
    <w:rsid w:val="00660825"/>
    <w:rsid w:val="00671AED"/>
    <w:rsid w:val="00692DEF"/>
    <w:rsid w:val="006943D7"/>
    <w:rsid w:val="00695F79"/>
    <w:rsid w:val="006A3B26"/>
    <w:rsid w:val="006C4698"/>
    <w:rsid w:val="006E1F1B"/>
    <w:rsid w:val="00707DAB"/>
    <w:rsid w:val="007203BB"/>
    <w:rsid w:val="00737AB5"/>
    <w:rsid w:val="0074114F"/>
    <w:rsid w:val="00754327"/>
    <w:rsid w:val="00755103"/>
    <w:rsid w:val="00763061"/>
    <w:rsid w:val="007771A5"/>
    <w:rsid w:val="00777FF4"/>
    <w:rsid w:val="007A4658"/>
    <w:rsid w:val="007A54D8"/>
    <w:rsid w:val="007B2A54"/>
    <w:rsid w:val="007D1FE0"/>
    <w:rsid w:val="007D746B"/>
    <w:rsid w:val="007E1EE4"/>
    <w:rsid w:val="007E55E6"/>
    <w:rsid w:val="008355DD"/>
    <w:rsid w:val="008476B2"/>
    <w:rsid w:val="00861AF8"/>
    <w:rsid w:val="00877F0C"/>
    <w:rsid w:val="00886BAF"/>
    <w:rsid w:val="008A6663"/>
    <w:rsid w:val="008C02C2"/>
    <w:rsid w:val="009235DE"/>
    <w:rsid w:val="009313D4"/>
    <w:rsid w:val="0094467C"/>
    <w:rsid w:val="00970036"/>
    <w:rsid w:val="00976FBA"/>
    <w:rsid w:val="009D4102"/>
    <w:rsid w:val="009F4368"/>
    <w:rsid w:val="009F6CCD"/>
    <w:rsid w:val="009F7B5D"/>
    <w:rsid w:val="00A009F5"/>
    <w:rsid w:val="00A2766E"/>
    <w:rsid w:val="00A41D00"/>
    <w:rsid w:val="00A43D73"/>
    <w:rsid w:val="00A43F4C"/>
    <w:rsid w:val="00A53B93"/>
    <w:rsid w:val="00A64B39"/>
    <w:rsid w:val="00A76C9E"/>
    <w:rsid w:val="00AA6368"/>
    <w:rsid w:val="00AC24AF"/>
    <w:rsid w:val="00B033EE"/>
    <w:rsid w:val="00B07591"/>
    <w:rsid w:val="00B264D9"/>
    <w:rsid w:val="00B86273"/>
    <w:rsid w:val="00BA2015"/>
    <w:rsid w:val="00BC41A3"/>
    <w:rsid w:val="00BD7642"/>
    <w:rsid w:val="00BE02F0"/>
    <w:rsid w:val="00BE64A4"/>
    <w:rsid w:val="00C06A82"/>
    <w:rsid w:val="00C2095D"/>
    <w:rsid w:val="00C66C28"/>
    <w:rsid w:val="00C848C7"/>
    <w:rsid w:val="00CA1F14"/>
    <w:rsid w:val="00CB0B2E"/>
    <w:rsid w:val="00CC11B6"/>
    <w:rsid w:val="00CD1B62"/>
    <w:rsid w:val="00D11A03"/>
    <w:rsid w:val="00D61A3E"/>
    <w:rsid w:val="00D703FB"/>
    <w:rsid w:val="00DA7FF8"/>
    <w:rsid w:val="00DB35D5"/>
    <w:rsid w:val="00DE7E57"/>
    <w:rsid w:val="00E0538F"/>
    <w:rsid w:val="00E26D78"/>
    <w:rsid w:val="00E33815"/>
    <w:rsid w:val="00E51DE7"/>
    <w:rsid w:val="00E743D4"/>
    <w:rsid w:val="00E86562"/>
    <w:rsid w:val="00EF0E44"/>
    <w:rsid w:val="00EF3C2D"/>
    <w:rsid w:val="00F16BFE"/>
    <w:rsid w:val="00F2524A"/>
    <w:rsid w:val="00FB3A0F"/>
    <w:rsid w:val="00FC1C65"/>
    <w:rsid w:val="00FF6F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E8ED"/>
  <w15:docId w15:val="{BA245973-6601-4BD3-9ADC-280C637F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41A3"/>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41A3"/>
    <w:pPr>
      <w:ind w:left="720"/>
      <w:contextualSpacing/>
    </w:pPr>
  </w:style>
  <w:style w:type="paragraph" w:styleId="NormaleWeb">
    <w:name w:val="Normal (Web)"/>
    <w:basedOn w:val="Normale"/>
    <w:uiPriority w:val="99"/>
    <w:unhideWhenUsed/>
    <w:rsid w:val="00BC41A3"/>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BC41A3"/>
    <w:rPr>
      <w:b/>
      <w:bCs/>
    </w:rPr>
  </w:style>
  <w:style w:type="paragraph" w:customStyle="1" w:styleId="a">
    <w:basedOn w:val="Normale"/>
    <w:next w:val="Corpotesto"/>
    <w:link w:val="CorpodeltestoCarattere"/>
    <w:rsid w:val="00BC41A3"/>
    <w:pPr>
      <w:spacing w:after="0" w:line="240" w:lineRule="auto"/>
      <w:jc w:val="both"/>
    </w:pPr>
    <w:rPr>
      <w:rFonts w:ascii="Book Antiqua" w:eastAsia="Times New Roman" w:hAnsi="Book Antiqua" w:cstheme="minorBidi"/>
      <w:b/>
      <w:bCs/>
      <w:sz w:val="24"/>
      <w:szCs w:val="24"/>
    </w:rPr>
  </w:style>
  <w:style w:type="character" w:customStyle="1" w:styleId="CorpodeltestoCarattere">
    <w:name w:val="Corpo del testo Carattere"/>
    <w:link w:val="a"/>
    <w:semiHidden/>
    <w:rsid w:val="00BC41A3"/>
    <w:rPr>
      <w:rFonts w:ascii="Book Antiqua" w:eastAsia="Times New Roman" w:hAnsi="Book Antiqua"/>
      <w:b/>
      <w:bCs/>
      <w:sz w:val="24"/>
      <w:szCs w:val="24"/>
    </w:rPr>
  </w:style>
  <w:style w:type="paragraph" w:styleId="Corpotesto">
    <w:name w:val="Body Text"/>
    <w:basedOn w:val="Normale"/>
    <w:link w:val="CorpotestoCarattere"/>
    <w:uiPriority w:val="99"/>
    <w:semiHidden/>
    <w:unhideWhenUsed/>
    <w:rsid w:val="00BC41A3"/>
    <w:pPr>
      <w:spacing w:after="120"/>
    </w:pPr>
  </w:style>
  <w:style w:type="character" w:customStyle="1" w:styleId="CorpotestoCarattere">
    <w:name w:val="Corpo testo Carattere"/>
    <w:basedOn w:val="Carpredefinitoparagrafo"/>
    <w:link w:val="Corpotesto"/>
    <w:uiPriority w:val="99"/>
    <w:semiHidden/>
    <w:rsid w:val="00BC41A3"/>
    <w:rPr>
      <w:rFonts w:ascii="Calibri" w:eastAsia="Calibri" w:hAnsi="Calibri" w:cs="Times New Roman"/>
    </w:rPr>
  </w:style>
  <w:style w:type="character" w:styleId="Collegamentoipertestuale">
    <w:name w:val="Hyperlink"/>
    <w:basedOn w:val="Carpredefinitoparagrafo"/>
    <w:uiPriority w:val="99"/>
    <w:unhideWhenUsed/>
    <w:rsid w:val="008A6663"/>
    <w:rPr>
      <w:color w:val="0000FF" w:themeColor="hyperlink"/>
      <w:u w:val="single"/>
    </w:rPr>
  </w:style>
  <w:style w:type="character" w:styleId="Collegamentovisitato">
    <w:name w:val="FollowedHyperlink"/>
    <w:basedOn w:val="Carpredefinitoparagrafo"/>
    <w:uiPriority w:val="99"/>
    <w:semiHidden/>
    <w:unhideWhenUsed/>
    <w:rsid w:val="008A66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s-info.it" TargetMode="External"/><Relationship Id="rId5" Type="http://schemas.openxmlformats.org/officeDocument/2006/relationships/hyperlink" Target="http://www.cis-inf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6071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Giampaoletti</dc:creator>
  <cp:lastModifiedBy>anagr 2</cp:lastModifiedBy>
  <cp:revision>2</cp:revision>
  <cp:lastPrinted>2020-08-10T08:46:00Z</cp:lastPrinted>
  <dcterms:created xsi:type="dcterms:W3CDTF">2026-06-09T14:06:00Z</dcterms:created>
  <dcterms:modified xsi:type="dcterms:W3CDTF">2026-06-09T14:06:00Z</dcterms:modified>
</cp:coreProperties>
</file>